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西华师范大学自学考试系统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考生操作手册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西华师范大学自学考试系统：https://zkxt.cwnu.edu.cn:8082/zkweb/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登录名：准考证号码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密  码：（1）cwnu+身份证后6位</w:t>
      </w:r>
    </w:p>
    <w:p>
      <w:pPr>
        <w:ind w:firstLine="1440" w:firstLineChars="6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（2）没有录入身份证的考生为cwnu+电话号码后6位</w:t>
      </w:r>
    </w:p>
    <w:p>
      <w:pPr>
        <w:ind w:firstLine="1440" w:firstLineChars="6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（3）既没有录入身份证也没有录入电话的考生为cwnu1304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numPr>
          <w:ilvl w:val="0"/>
          <w:numId w:val="1"/>
        </w:numPr>
        <w:ind w:left="0" w:firstLine="324" w:firstLineChars="13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选择论文题目</w:t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登陆系统 – 论文管理 – 论文选题 – 选题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648325" cy="2929255"/>
            <wp:effectExtent l="0" t="0" r="9525" b="4445"/>
            <wp:docPr id="10" name="图片 10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9449" cy="292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选题成功后会弹出提示窗口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4305300" cy="1257300"/>
            <wp:effectExtent l="0" t="0" r="0" b="0"/>
            <wp:docPr id="17" name="图片 1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numPr>
          <w:ilvl w:val="0"/>
          <w:numId w:val="1"/>
        </w:numPr>
        <w:ind w:left="0" w:firstLine="324" w:firstLineChars="13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论文缴费</w:t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论文管理 – 我的论文 – 缴费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327015" cy="2710815"/>
            <wp:effectExtent l="0" t="0" r="6985" b="13335"/>
            <wp:docPr id="18" name="图片 1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4" b="7811"/>
                    <a:stretch>
                      <a:fillRect/>
                    </a:stretch>
                  </pic:blipFill>
                  <pic:spPr>
                    <a:xfrm>
                      <a:off x="0" y="0"/>
                      <a:ext cx="5344468" cy="27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点击缴费后会弹出确认缴费窗口；</w:t>
      </w:r>
    </w:p>
    <w:p>
      <w:pPr>
        <w:ind w:left="2" w:leftChars="-1" w:hanging="4" w:hangingChars="2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223510" cy="1974850"/>
            <wp:effectExtent l="0" t="0" r="15240" b="6350"/>
            <wp:docPr id="19" name="图片 19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应用程序, Teams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6610" cy="198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点击确认缴费后选择相应的支付方式并确认支付。</w:t>
      </w:r>
    </w:p>
    <w:p>
      <w:pPr>
        <w:ind w:firstLine="1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318760" cy="3108960"/>
            <wp:effectExtent l="0" t="0" r="15240" b="15240"/>
            <wp:docPr id="20" name="图片 20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7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5336639" cy="31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numPr>
          <w:ilvl w:val="0"/>
          <w:numId w:val="1"/>
        </w:numPr>
        <w:ind w:left="0" w:firstLine="324" w:firstLineChars="13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上传论文</w:t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论文管理 – 我的论文 – 上传论文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422265" cy="2472690"/>
            <wp:effectExtent l="0" t="0" r="6985" b="3810"/>
            <wp:docPr id="21" name="图片 2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 b="9823"/>
                    <a:stretch>
                      <a:fillRect/>
                    </a:stretch>
                  </pic:blipFill>
                  <pic:spPr>
                    <a:xfrm>
                      <a:off x="0" y="0"/>
                      <a:ext cx="5447458" cy="24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点击上传论文后在弹出窗口点选择相应文件并打开；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422265" cy="2663190"/>
            <wp:effectExtent l="0" t="0" r="6985" b="3810"/>
            <wp:docPr id="22" name="图片 2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8" b="8289"/>
                    <a:stretch>
                      <a:fillRect/>
                    </a:stretch>
                  </pic:blipFill>
                  <pic:spPr>
                    <a:xfrm>
                      <a:off x="0" y="0"/>
                      <a:ext cx="5437114" cy="26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如下图提示后论文上传成功。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186680" cy="2705100"/>
            <wp:effectExtent l="0" t="0" r="13970" b="0"/>
            <wp:docPr id="23" name="图片 2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3" b="3088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firstLine="324" w:firstLineChars="13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修改论文</w:t>
      </w:r>
    </w:p>
    <w:p>
      <w:pPr>
        <w:numPr>
          <w:ilvl w:val="1"/>
          <w:numId w:val="1"/>
        </w:numPr>
        <w:ind w:left="0" w:firstLine="484" w:firstLineChars="202"/>
        <w:rPr>
          <w:rFonts w:ascii="仿宋" w:hAnsi="仿宋" w:eastAsia="仿宋" w:cs="仿宋"/>
          <w:sz w:val="24"/>
          <w:szCs w:val="24"/>
        </w:rPr>
      </w:pPr>
      <w:bookmarkStart w:id="0" w:name="_Hlk29546277"/>
      <w:r>
        <w:rPr>
          <w:rFonts w:hint="eastAsia" w:ascii="仿宋" w:hAnsi="仿宋" w:eastAsia="仿宋" w:cs="仿宋"/>
          <w:sz w:val="24"/>
          <w:szCs w:val="24"/>
        </w:rPr>
        <w:t>论文管理 – 我的论文 – 可查看论文的批阅情况</w:t>
      </w:r>
    </w:p>
    <w:bookmarkEnd w:id="0"/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437505" cy="2854325"/>
            <wp:effectExtent l="0" t="0" r="10795" b="3175"/>
            <wp:docPr id="24" name="图片 2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4" b="1764"/>
                    <a:stretch>
                      <a:fillRect/>
                    </a:stretch>
                  </pic:blipFill>
                  <pic:spPr>
                    <a:xfrm>
                      <a:off x="0" y="0"/>
                      <a:ext cx="5444515" cy="28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w:rPr>
          <w:rFonts w:hint="eastAsia" w:ascii="仿宋" w:hAnsi="仿宋" w:eastAsia="仿宋" w:cs="仿宋"/>
          <w:sz w:val="24"/>
          <w:szCs w:val="24"/>
        </w:rPr>
        <w:t>根据指导老师的批阅意见修改论文后重新上传论文，直至指导老师定稿。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809D4"/>
    <w:multiLevelType w:val="multilevel"/>
    <w:tmpl w:val="777809D4"/>
    <w:lvl w:ilvl="0" w:tentative="0">
      <w:start w:val="1"/>
      <w:numFmt w:val="chineseCountingThousand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ODliZDA3Zjc2ZGY3ZDRlNmM1NWFkYjE5MmIyYjMifQ=="/>
  </w:docVars>
  <w:rsids>
    <w:rsidRoot w:val="00000000"/>
    <w:rsid w:val="4FC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2022-12-28T02:23:31Z</dcterms:created>
  <dc:creator>Administrator</dc:creator>
  <cp:lastModifiedBy>远远大魔王</cp:lastModifiedBy>
  <dcterms:modified xsi:type="dcterms:W3CDTF">2022-12-28T02:23:41Z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A950D5ACCAB44B6ABAC72466D487AC0C</vt:lpwstr>
  </property>
</Properties>
</file>