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复试科目考试大纲</w:t>
      </w:r>
    </w:p>
    <w:p>
      <w:pPr>
        <w:spacing w:line="360" w:lineRule="auto"/>
        <w:jc w:val="left"/>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val="en-US" w:eastAsia="zh-CN"/>
        </w:rPr>
        <w:t>1203</w:t>
      </w:r>
      <w:r>
        <w:rPr>
          <w:rFonts w:hint="eastAsia" w:ascii="仿宋_GB2312" w:hAnsi="仿宋_GB2312" w:eastAsia="仿宋_GB2312" w:cs="仿宋_GB2312"/>
          <w:b w:val="0"/>
          <w:bCs w:val="0"/>
          <w:sz w:val="30"/>
          <w:szCs w:val="30"/>
        </w:rPr>
        <w:t>农林经济管理：统计学与会计学综合、农业经济学</w:t>
      </w:r>
    </w:p>
    <w:p>
      <w:pPr>
        <w:spacing w:line="360" w:lineRule="auto"/>
        <w:jc w:val="left"/>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val="en-US" w:eastAsia="zh-CN"/>
        </w:rPr>
        <w:t>0202</w:t>
      </w:r>
      <w:r>
        <w:rPr>
          <w:rFonts w:hint="eastAsia" w:ascii="仿宋_GB2312" w:hAnsi="仿宋_GB2312" w:eastAsia="仿宋_GB2312" w:cs="仿宋_GB2312"/>
          <w:b w:val="0"/>
          <w:bCs w:val="0"/>
          <w:sz w:val="30"/>
          <w:szCs w:val="30"/>
        </w:rPr>
        <w:t>应用经济学：统计学与会计学综合、发展经济学</w:t>
      </w:r>
    </w:p>
    <w:p>
      <w:pPr>
        <w:spacing w:line="360" w:lineRule="auto"/>
        <w:jc w:val="left"/>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val="en-US" w:eastAsia="zh-CN"/>
        </w:rPr>
        <w:t>1202</w:t>
      </w:r>
      <w:r>
        <w:rPr>
          <w:rFonts w:hint="eastAsia" w:ascii="仿宋_GB2312" w:hAnsi="仿宋_GB2312" w:eastAsia="仿宋_GB2312" w:cs="仿宋_GB2312"/>
          <w:b w:val="0"/>
          <w:bCs w:val="0"/>
          <w:sz w:val="30"/>
          <w:szCs w:val="30"/>
        </w:rPr>
        <w:t>工商管理：统计学与会计学综合、战略管理</w:t>
      </w:r>
    </w:p>
    <w:p>
      <w:pPr>
        <w:spacing w:line="360" w:lineRule="auto"/>
        <w:jc w:val="left"/>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val="en-US" w:eastAsia="zh-CN"/>
        </w:rPr>
        <w:t>0951</w:t>
      </w:r>
      <w:r>
        <w:rPr>
          <w:rFonts w:hint="eastAsia" w:ascii="仿宋_GB2312" w:hAnsi="仿宋_GB2312" w:eastAsia="仿宋_GB2312" w:cs="仿宋_GB2312"/>
          <w:b w:val="0"/>
          <w:bCs w:val="0"/>
          <w:sz w:val="30"/>
          <w:szCs w:val="30"/>
        </w:rPr>
        <w:t>农业硕士：统计学与会计学综合</w:t>
      </w:r>
    </w:p>
    <w:p>
      <w:pPr>
        <w:spacing w:line="360" w:lineRule="auto"/>
        <w:jc w:val="lef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1253</w:t>
      </w:r>
      <w:r>
        <w:rPr>
          <w:rFonts w:hint="eastAsia" w:ascii="仿宋_GB2312" w:hAnsi="仿宋_GB2312" w:eastAsia="仿宋_GB2312" w:cs="仿宋_GB2312"/>
          <w:b w:val="0"/>
          <w:bCs w:val="0"/>
          <w:sz w:val="30"/>
          <w:szCs w:val="30"/>
        </w:rPr>
        <w:t>会计硕士：</w:t>
      </w:r>
      <w:r>
        <w:rPr>
          <w:rFonts w:hint="eastAsia" w:ascii="仿宋_GB2312" w:hAnsi="仿宋_GB2312" w:eastAsia="仿宋_GB2312" w:cs="仿宋_GB2312"/>
          <w:b w:val="0"/>
          <w:bCs w:val="0"/>
          <w:sz w:val="30"/>
          <w:szCs w:val="30"/>
          <w:lang w:val="en-US" w:eastAsia="zh-CN"/>
        </w:rPr>
        <w:t>会计学综合</w:t>
      </w:r>
    </w:p>
    <w:p>
      <w:pPr>
        <w:spacing w:line="360" w:lineRule="auto"/>
        <w:jc w:val="left"/>
        <w:rPr>
          <w:rFonts w:hint="default" w:ascii="仿宋_GB2312" w:hAnsi="仿宋_GB2312" w:eastAsia="仿宋_GB2312" w:cs="仿宋_GB2312"/>
          <w:b w:val="0"/>
          <w:bCs w:val="0"/>
          <w:sz w:val="30"/>
          <w:szCs w:val="30"/>
          <w:lang w:val="en-US" w:eastAsia="zh-CN"/>
        </w:rPr>
      </w:pPr>
      <w:bookmarkStart w:id="0" w:name="_GoBack"/>
      <w:bookmarkEnd w:id="0"/>
    </w:p>
    <w:p>
      <w:pPr>
        <w:spacing w:line="360" w:lineRule="auto"/>
        <w:jc w:val="left"/>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rPr>
        <w:t>复试科目名称：</w:t>
      </w:r>
      <w:r>
        <w:rPr>
          <w:rFonts w:hint="eastAsia" w:ascii="仿宋_GB2312" w:hAnsi="仿宋_GB2312" w:eastAsia="仿宋_GB2312" w:cs="仿宋_GB2312"/>
          <w:b/>
          <w:bCs/>
          <w:sz w:val="30"/>
          <w:szCs w:val="30"/>
          <w:lang w:val="en-US" w:eastAsia="zh-CN"/>
        </w:rPr>
        <w:t>会计学综合</w:t>
      </w:r>
    </w:p>
    <w:p>
      <w:pPr>
        <w:spacing w:line="360" w:lineRule="auto"/>
        <w:jc w:val="left"/>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财务管理</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考试范围</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1.总论</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财务管理的基本概念、内容、目标、原则以及财务管理的环境。</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（1）了解财务管理的基本概念、内容、原则、财务管理的环境。</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（2）了解不同利益主体在财务管理目标上利益冲突和协调。</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（3）掌握财务关系、财务管理目标的主要观点及优缺点。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（4）应理解利息率的概念、种类应掌握资金的利率水平由三部分组成：纯利率、通货膨胀补偿、风险报酬。</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2.货币的价值观念</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时间价值的概念、实质及单利、复利终值和现值、年金的计算。</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（1）应理解掌握时间价值的概念、本质、表现形式。</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（2）掌握复利的终值和现值的计算。</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（3）掌握各种年金的终值和现值的计算。</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（4）时间价值的计算中的几个特殊问题计算。</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3.风险价值 </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风险的概念、风险报酬的含义；风险衡量的指标及计算。</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（1）理解风险报酬的概念、决策按风险的分类。</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（2）应掌握证券组合的风险分类、证券组合的风险报酬的计算公式。</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（3）掌握风险与报酬的关系；掌握资本、资产定价模型。</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4.筹资管理</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企业筹资概述、权益资金筹资方式、长期负债筹资方式、混合筹资方式、短期负债筹资方式的特点，筹资数量预测的基本依据和具体方法等。</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（1）应了解企业筹资的概念、动机、与筹资分类、筹资渠道和方式、基本原则。</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（2）应了解定性预测法的原理、重点掌握比率预测法（销售百分比法）、资金习性法。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（3）理解权益资金筹措的方式、特点和要求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（4）了解借款的种类、借款的程序、理解银行借款的信用条件，理解负债资金筹措的方式、特点和要求。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（5）掌握债券的概念、种类；了解债券的发行条件，掌握债券的发行价格的计算。了解债券的信用评级。</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（6）了解租赁的分类、经营租赁与融资租赁特点；掌握融资租赁租金总额的构成及其计算公式。</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5.资金成本和资金结构</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资金成本、杠杆利益与风险、资金结构决策。</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（1）理解、掌握资金成本的含义及作用。</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（2）掌握各种资金来源的个别资金成本。</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（3）掌握加权平均资金成本的计算公式。</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（4）掌握经营杠杆、财务杠杆、复合杠杆含义、产生的原因及其计算。</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6.项目投资管理</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项目投资概述、现金流量的含义、内容及其估算、项目投资决策评价指标的计算及应用。</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（1）了解项目投资概念、分类；理解投资决策中使用现金流量的原因。</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（2）掌握现金流入量、现金流出量的含义与内容，掌握净现金流量的含义、计算。</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（3）掌握项目投资决策评价非贴现指标和贴现指标的计算。</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7. 证券投资管理</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债券投资、股票投资、基金投资决策</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（1）学生应熟悉证券投资的种类与目的；了解影响证券投资决策的因素。</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（2）掌握证券投资的风险与收益率的计算；</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（3）掌握企业债券投资的目的、估价与优缺点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（4）掌握企业股票投资的目的、估价与优缺点；掌握投资基金的概念种类与优缺点；了解证券投资组合的策略与方法； </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8.营运资金管理</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营运资金管理概述、现金的管理、应收账款的管理、存货的管理</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（1）熟悉营运资金管理的含义、特点。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（2）了解现金的收入管理、支出管理的内容，掌握现金的持有动机与成本及最佳现金持有量的确定模式。</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（4）了解应收账款的功能，掌握应收账款的成本，熟悉应收账款的信用政策的构成。</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9.收益分配管理</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收益分配概述、股利分配政策、股票股利。</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（1）熟悉收益分配的基本原则、掌握收益分配的程序。</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（2）了解股利支付形式。理解股票分割和股票股利的不同。</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（3）熟悉收益分配政策需要考虑的因素。</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（4）掌握股利分配政策的种类及特点。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10.财务分析</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财务分析概述、偿债能力、营运能力、盈利能力、企业综合财务状况分析。</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（1）理解财务指标的分类、定义、计算和分析方法；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（2）理解财务指标综合分析的内涵、特点和应用；</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（3）掌握杜邦财务分析体系中各种指标之间的内在联系及其计算；利用杜邦分析法分析企业财务状况。</w:t>
      </w:r>
    </w:p>
    <w:p>
      <w:pPr>
        <w:spacing w:line="360" w:lineRule="auto"/>
        <w:jc w:val="left"/>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财务会计学</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考试范围</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1．绪论</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会计基本假设；会计信息质量要求；会计基础；会计要素及其确认；会计计量属性。</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（1）理解财务会计的含义、特点、目标；</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（2）掌握财务会计的基本假设、会计基础、会计信息质量要求、会计要素的确认条件以及计量属性。</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2．货币资金</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现金、银行存款的管理制度；现金、银行存款以及其他货币资金的账务处理；备用金的会计处理。</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（1）了解银行转账结算的主要方式；</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（2）理解库存现金、银行存款的管理与控制；</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（3）掌握库存现金、银行存款以及其他货币资金的账务处理，掌握备用金的账务处理。 </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3．应收账款</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应收票据的背书；应收票据的贴现；商业折扣和现金折扣；应收账款的减值。</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（1）了解其他应收款包括的主要内容；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（2）理解应收票据的取得方式；</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（3）掌握应收票据贴现净额的计算，应收票据背书、贴现的账务处理，应收账款的商业折扣和现金折扣的计算、应收款项减值的账务处理。</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4．存货</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存货的初始计量；实际成本法下发出存货的计价方法；原材料按计划成本计价的核算；五五摊销法；存货的期末计价。</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（1）了解存货包括的主要内容；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（2）理解周转材料的相关账务处理；</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（3）掌握原材料按实际成本计价以及按计划成本计价的核算。</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5．交易性金融资产</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交易性金融资产的核算。</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（1）了解金融资产包括的内容；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（2）掌握交易性金融资产的初始计量、会计处理。</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6．固定资产</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固定资产取得的核算；固定资产折旧的核算；固定资产后续支出的核算；固定资产处置的核算；固定资产的期末计量。</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（1）了解固定资产的概念与分类；</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（2）理解固定资产的确认与计量原则；</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（3）掌握固定资产的相关会计处理。</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7．无形资产</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无形资产的核算。</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（1）了解了解长期待摊费用和其他资产的含义；长期待摊费用和其他资产的会计处理；</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（2）理解无形资产的含义、内容；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（3）掌握无形资产的计价、摊销、期末计价和转让的会计处理。</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8．流动负债</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应付职工薪酬的核算；应交税费的核算。</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（1）了解流动负债包括的内容；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（2）掌握短期借款、应付及预收款项、应付职工薪酬、应交税费以及其他流动负债的会计处理。</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9．所有者权益</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所有者权益包括内容；实收资本的核算；资本公积的核算；盈余公积的核算；利润分配的流程。</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（1）所有者权益包括的内容；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（2）掌握实收资本、资本公积、盈余公积以及未分配利润的会计处理。</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10．收入、费用和利润</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收入的核算；费用的核算；利润的核算。</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（1）理解所收入、费用以及利润包括的内容；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（2）掌握收入、费用、以及利润的核算。理解周转材料的相关账务处理。</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11．财务报告</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资产负债表的编制；利润表的编制；现金流量表的编制。</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（1）了解附注的内容；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（2）理解和掌握资产负债表、利润表、现金流量表以及所有者权益变动表的格式与编制方法。</w:t>
      </w:r>
    </w:p>
    <w:p>
      <w:pPr>
        <w:spacing w:line="360" w:lineRule="auto"/>
        <w:jc w:val="left"/>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基础会计学</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考试范围</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1．总论</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考试内容：会计确认、计量、记录和报告组成的会计核算全过程。</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应该了解会计是什么，会计干什么，理解会计确认、计量、记录和报告组成了会计核算的全过程，了解会计的基本前提，会计信息质量要求，会计核算的基本方法。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2．会计科目和账户</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考试内容：会计要素及会计等式的含义及其内容，会计科目、会计账户和会计等式的内容。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通过本章学习，理解会计要素和会计等式的含义及其内容，并了解掌握会计科目和会计账户，在以后学习会计核算方法时运用这些理论概念的初步能力。</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3．借贷记账法原理</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考试内容：借贷记账法特点、记账符号、记账规则；借贷记账法的账户结构、会计分录及试算平衡。</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（1）了解复式记账法的基本原理；掌握借贷记账法的基本内容及其简单应用。</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（2）掌握借贷记账法下的会计分录；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（3）掌握试算平衡表的填制；</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4. 借贷记账法的应用</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考试内容：企业筹资、供应、生产过程和财务成果形成与分配过程应设置的账户及主要经济业务的核算。</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（1）本章通过企业主要经济业务的核算，较详细掌握账户和借贷记账的应用，要求理解企业主要经济业务的内容、账户设置和所用账户的对应关系；</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（2）了解有关材料采购成本、产品生产成本和财务成果形成的内容和方法。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（3）重点难点：重点在于进一步熟练掌握借贷记账的具体应用；难点是有些经济业务具体核算及转账。</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5．会计凭证</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考试内容：会计凭证的分类与作用；会计凭证、原始凭证和记账凭证的含义，原始凭证和记账凭证的分类、内容和编制要求；原始凭证的审核方法和记账凭证的填制方法。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（1）了解会计凭证的分类与作用；理解会计凭证、原始凭证和记账凭证的含义；</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（2）了解原始凭证和记账凭证的分类、内容和编制要求；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（3）掌握原始凭证的审核方法和记账凭证的填制方法。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6．会计账簿</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考试内容：账簿在会计核算中的地位和作用、账簿的登记方法、错账的更正方法、结账和对账的方法。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（1）理解账簿在会计核算中的地位和作用；</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（2）掌握账簿的登记方法、错账的更正方法、结账和对账的方法。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7．会计核算形式</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考试内容：会计核算方式的内容、特点及其使用范围；各种核算形式的实际应用方法。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考试要求：了解会计核算方式的内容、特点及其使用范围，掌握各种核算形式的实际应用方法。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8．财产清查</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考试内容：财产清查的必要性和种类；各种财产物资、货币资金和往来款项的清查方法和技能；财产清查结果的业务处理和账务处理。</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（1）理解财产清查的必要性和种类；</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（2）掌握各种财产物资、货币资金和往来款项的清查方法和技能；</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（3）掌握财产清查结果的业务处理和账务处理。</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9．会计报表</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考试内容：会计报表、编制会计报表、资产负债表、利润表和现金流量表的基本结构原理及其基本的编制方法。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（1）理解会计报表含义和结构；</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（2）掌握资产负债表、利润表和现金流量表的基本编制方法。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10．会计工作组织及账户分类</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考试内容：会计工作组织及会计岗位；会计机构的设置、组织方式和岗位责任制；会计账户分类、各类账户的性质。</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（1）了解正确组织会计工作的重要性和应遵守的要求；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（2）熟悉会计机构的设置、组织方式和岗位责任制；</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（3）了解账户分类及各类账户能够提供什么性质的经济指标。</w:t>
      </w:r>
    </w:p>
    <w:p>
      <w:pPr>
        <w:spacing w:line="360" w:lineRule="auto"/>
        <w:jc w:val="left"/>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rPr>
        <w:t>复试科目名称：</w:t>
      </w:r>
      <w:r>
        <w:rPr>
          <w:rFonts w:hint="eastAsia" w:ascii="仿宋_GB2312" w:hAnsi="仿宋_GB2312" w:eastAsia="仿宋_GB2312" w:cs="仿宋_GB2312"/>
          <w:b/>
          <w:bCs/>
          <w:sz w:val="30"/>
          <w:szCs w:val="30"/>
          <w:lang w:val="en-US" w:eastAsia="zh-CN"/>
        </w:rPr>
        <w:t>统计学</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考试范围</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 总论</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统计学研究的对象、特点和作用，统计学中几个基本概念。</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（1）了解“统计”一词的涵义。</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（2）理解统计学研究的对象及特点。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（3）掌握统计学中几个基本概念。</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2统计设计</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考试内容: </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统计设计的概念、意义、种类、原则和内容，统计指标的概念、构成、特点及作用，统计指标体系的概念、种类及设置的原则 </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考试要求: </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（1）了解统计设计的概念、作用、种类。</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（2）理解统计指标和指标体系的概念、种类和设计的原则、方法及内容。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3统计数据的收集</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统计数据的概念、类型和质量，统计调查的概念、要求、意义及种类，统计调查的组织方式，统计调查方案设计，统计调查误差及防范。</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考试要求: </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（1）了解统计调查的概念、作用、种类，重点掌握统计调查方案的内容。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（2）理解几种主要的统计调查的方法及特点。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（3）掌握汇制统计表的技术要求和问卷设计的基本技术。</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4统计整理</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考试内容: </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统计整理的概念、意义和步骤，统计分组的概念、作用、种类和方法，分配数列的概念、构成和种类，变量数列的编制，次数分布的类型与统计图表。</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考试要求: </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（1）了解统计整理的概念、意义和内容。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（2）理解统计分组的概念、作用和方法。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（3）掌握变量数列编制方法，统计图表的构成和制表的技术要求。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5总量指标与相对指标</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考试内容: </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总量指标的概念、作用和种类，相对指标的概念、计量单位、种类、计算及作用。</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考试要求: </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（1）了解总量指标的含义、种类及其作用</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（2）理解相对指标的概念、作用以及几种常见的相对指标的性质和计算方法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（3）掌握总量指标的种类、相对指标的种类与计算。</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6平均指标与标志变异指标</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考试内容: </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平均指标的概念、特点、作用和种类，算术平均数、调和平均数、几何平均、中位数、众数的概念、种类及计算，标志变异指标的概念和作用，全距、平均差、标准差、标志变异系数的计算及应用，是非标志平均数与标准差的计算。</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考试要求: </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（1）了解平均指标和标志变异指标的概念、种类。</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（2）理解各种平均指标和标志变异指标的作用。</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（3）掌握各种平均指标和标志变异指标的计算。</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7时间数列</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考试内容: </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时间数列的概念、作用、种类和编制原则，动态分析的水平指标、速度指标的概念、种类和计算，长期趋势、季节变动分析与测定。</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考试要求: </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（1）了解时间数列的概念、作用、种类和编制原则。</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（2）理解时间数列长期趋势分析、季节变动分析等方法。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（3）掌握动态分析指标的种类、计算方法和相互关系，能够应用每种指标的计算公式解决实际问题的能力。</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8指数</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考试内容: </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指数的概念、作用和种类，综合指数编制的基本思路和方法，平均指数的基本思路和方法，指数体系的概念、作用和因素分析法，几种常见的指数。</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考试要求: </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（1）了解指数的概念、作用、种类和编制方法。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（2）理解利用指数体系对加权算术平均数的因素分析。</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（3）掌握编制总指数的两种方法和指数体系的因素分析方法。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9抽样调查</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考试内容: </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抽样调查的概念、作用和特点，抽样误差的概念以及计算，抽样估计的方法，假设检验，必要样本容量的确定，抽样调查的组织方式。</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考试要求: </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（1）了解抽样调查的概念、作用、特点。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（2）理解假设检验的概念、原理、不同类型及假设检验的两类错误；抽样估计的组织方式。</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（3）掌握抽样误差、抽样平均误差、抽样极限误差的概念及计算；抽样推断的方法与步骤以及必要样本容量的确定。</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10相关分析与回归分析</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考试内容: </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相关关系的概念和种类，相关关系的判断，回归分析的概念、种类和步骤，一元线性回归模型。</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考试要求: </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（1）了解相关分析与回归分析的概念、作用、及二者的区别与联系。</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（2）理解相关分析与回归分析的概念及分析方法。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（3）掌握相关系数的计算与应用和最小平方法拟合简单线性回归方程的方法。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11国民经济核算体系概述</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考试内容: </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国民经济核算核算的概念、作用、分类与基本结构，国内生产总值、投入产出、资金流量、国际收支、资产负债核算。</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考试要求: </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（1）了解国民经济核算体系的概念、作用。</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（2）理解国民经济核算体系的基本框架与相互间的关系。</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（3）掌握国内生产总值计算三种方法及其不同应用。</w:t>
      </w:r>
    </w:p>
    <w:p>
      <w:pPr>
        <w:spacing w:line="360" w:lineRule="auto"/>
        <w:jc w:val="left"/>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复试科目：发展经济学</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一、考试范围</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1.绪论</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考试内容：发展中国家的含义及其特征、经济发展的含义与度量、现代经济增长</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（1）理解西方世界的兴起过程，经济发展的含义，了解千年发展目标；</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（2）掌握发展中国家的共同特征以及对发展中国家的分类，掌握衡量发展的指标。</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 发展经济学的形成与发展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考试内容：早期经济发展思想、当代发展理论、 发展经济学与中国的经济发展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（1）理解掌握斯密、李嘉图、马尔萨斯、马克思以及熊彼特的早期经济发展的思想,理解当代经济发展理论中结构主义与新古典主义的基本主张；</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（2）掌握发展经济学产生与发展的三个阶段以及各阶段的特点，发展经济学在中国的传播及作用。</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 经济增长理论及发展中国家的经济增长</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考试内容：经济增长及其影响因素、经济增长模型、经济增长的阶段性、发展中国家的增长实绩</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（1）理解经济增长的含义，影响经济增长的因素以及经济增长方式的类型，19世纪以后世界经济增长的特征以及20世纪后半叶发展中国家的发展状况，了解我国经济增长因素以及增长方式的转变；</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掌握哈罗德-多马模型和索洛模型，新增长理论，了解经济波动理论，掌握罗斯托的经济增长6阶段论与波特的经济增长4阶段论、影响发展中国家经济增长的因素，理解全要素生产率概念的含义，掌握丹尼森对各国增长核算的研究对我国的启示。</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4. 资本形成与经济发展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考试内容：资本的含义、资本形成理论与实证分析、资本形成的来源、初始资本与资本形成、储蓄与资本形成、金融深化与经济发展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（1）理解资本在发展中国家经济增长中的作用；资本形成对经济发展的作用。理解资本形成的主要途径；</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（2）掌握“大推进”理论、“临界最小努力”理论、罗斯托的“起飞”理论，金融深化的相关内容。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5. 人力资源与经济发展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人口变动趋势、人口转变理论、人口增长与经济发展、发展中国家的人口状况及对策、人力资本的含义与形成、教育与人力资本的形成、发展中国家人力资本的投资情况、人口增长与就业压力、发展中国家的就业理论、中国的人口、人力资本投资和就业问题。</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（1）理解人口变动趋势、人口增长与经济增长之间的关系；发展中国家人口增长形成的就业压力，能理解发展中国家的人口政策；</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（2）掌握人力资本的概念以及教育对人力资本的作用，学会分析发展中国家的人力资本战略； </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6. 自然资源与经济发展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考试内容：自然资源的合理利用、经济发展与环境保护、增长极限论、可持续发展的定义及原则、中国的可持续发展战略、构建中国的和谐社会。</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（1）理解自然资源的定义以及分类；环境污染问题的产生；</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（2）掌握增长极限论的提出以及主要观点，并得出可持续发展的重要性；结合理论和资料了解我国的可持续发展战略的制定以及其长远意义。</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7. 技术进步与经济发展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考试内容：技术进步的含义与类型、技术进步与经济发展、技术选择与技术引进、技术引进与中国经济发展。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（1）理解技术进步的定义，不同角度的分类；技术进步对于经济发展的作用；</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（2）掌握技术引进的方法和种类，并分析技术引进对于我国的适用性以及我国的技术引进政策。</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8. 发展中国家的二元经济结构 （授课学时：4学时）</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考试内容：刘易斯模型、费景汉—拉尼斯模型、乔根森模型、迈因特模型 二元结构与中国的经济发展、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（1）理解费景汉-拉尼斯模型、乔根森模型和迈因特模型，二元结构与中国的经济发展；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（2）掌握刘易斯模型以及对刘易斯模型的批评。</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9. 农村发展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考试内容：农业在经济发展中的作用、发展中国家的传统农业及改造、农村非农产业与经济发展、改革与中国农村经济的发展、中国新农村建设。</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（1）理解农村非农产业与经济发展的关系，了解中国农村经济的发展及新农村建设；</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（2）掌握农业在经济发展中的作用，以及传统农业的特征，掌握传统农业的改造。</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10. 工业化与城市化</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考试内容：工业化的含义及模式、工业化与经济发展、工业化与城市化、农村—城市的人口流动、中国的工业化与城市化。</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（1）理解中国的工业化道路与城市化进程。</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（2）掌握工业化的含义及其模式，工业化与经济增长的关系，发展中国家的工业水平；工业化与城市化的关系，托达罗模型。</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11. 平衡增长与不平衡增长战略</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考试内容：平衡增长战略、不平衡增长战略、区域经济的平衡增长与不平衡增长、区域发展理论、中国的区域发展问题。</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（1）理解发展中国家区域经济发展的相关内容；理解我国区域经济发展的特点以及制定的发展战略；</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（2）掌握平衡增长理论与不平衡增长理论的基本理论；掌握区域经济理论中关于“发展极”、“回波效应”、“扩散效应”和倒“U”理论的概念；</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12. 内向型发展战略与外向型发展战略</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考试内容：发展的国际环境、内向型发展战略、外向型发展战略、中国的对外开放战略</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（1）理解发展中国家制定发展战略的国际经济大背景，了解国际经济新秩序与国际经济旧秩序之间的不同以及发展中国家所进行的不懈斗争；我国对外开放的历程以及现状。</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（2）掌握贸易和外资对经济发展的作用；内向型发展战略和外向型发展战略的各自侧重点以及不同的影响，能够对两者进行对比分析。 </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13. 增长与分配战略   授课学时：（2学时）</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考试内容：库兹涅茨的倒“U”型理论、发展中国家的收入分配不均等问题、增长与分配战略、中国的增长与分配战略</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（1）理解库兹涅茨的倒“U”型假说，并理解学界对此理论的各种观点。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（2）掌握先增长后分配、先分配后增长、边增长边分配战略以及满足基本需要战略的各自特点和适用条件。结合理论探讨我国的分配政策以及未来的政策趋向。</w:t>
      </w:r>
    </w:p>
    <w:p>
      <w:pPr>
        <w:spacing w:line="360" w:lineRule="auto"/>
        <w:jc w:val="left"/>
        <w:rPr>
          <w:rFonts w:hint="default" w:ascii="仿宋_GB2312" w:hAnsi="仿宋_GB2312" w:eastAsia="仿宋_GB2312" w:cs="仿宋_GB2312"/>
          <w:b w:val="0"/>
          <w:bCs w:val="0"/>
          <w:sz w:val="30"/>
          <w:szCs w:val="30"/>
          <w:lang w:val="en-US" w:eastAsia="zh-CN"/>
        </w:rPr>
      </w:pPr>
    </w:p>
    <w:p>
      <w:pPr>
        <w:spacing w:line="360" w:lineRule="auto"/>
        <w:jc w:val="left"/>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复试科目：农业经济学</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一、考试范围</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1.绪论</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考试内容：农业在国民经济中的地位与作用，农业经济学的研究对象，土地改革，农业合作化运动，农村人民公社。</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（1）掌握中外农业经济思想产生和发展的脉络</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（2）掌握农业经济学在经济学中的地位和内容体系、研究方法。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 农业的微观组织</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考试内容：农业中的产权结构，农业中的家庭经营，农业中的合作经济。</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（1）掌握中外农业经济思想产生和发展的脉络</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（2）掌握农业经济学在经济学中的地位和内容体系、研究方法。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 农业现代化</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考试内容：农业的发展阶段，农业现代化。</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（1）掌握农业发展的基本阶段，正确区分传统农业和现代农业的特征</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（2）掌握农业现代化的含义、内容和发展模式。</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4. 农业的国际化</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考试内容：经济全球化与中国农业的外向型发展，WTO与中国农业，农业国际竞争力。</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（1）掌握全球化的含义和中国发展外向型农业的意义； </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（2）掌握WTO的原则、机制与内容；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（3）掌握农业国际竞争力的内涵和提高农业国际竞争力的途径。</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5. 农业可持续发展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考试内容：农业可持续发展的内涵、措施和模式；中国农业可持续发展战略。</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考试要求：掌握农业可持续发展理论内涵、模式以及我国农业可持续发展战略方针。</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6. 农业自然资源</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考试内容：农业土地资源的作用与特点；农业集约经营；农业规模经营；农业中的水资源。</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（1）掌握农业生产要素和土地资源的基本知识</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（2）掌握规模经营、集约经营、土地边际报酬递减规律的内涵。</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7. 农业劳动力资源</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考试内容：农业劳动力资源，农业劳动力资源的利用，农业剩余劳动力的转移。</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（1）掌握农业劳动力资源的概念和作用</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（2）掌握影响农业劳动力资源利用的因素和充分合理利用农业劳动力资源的途径。</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8. 农业中的资金</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考试内容：农业中资金的概念、运动规律与分类；农业财政资金；农业信贷资金与农村金融。</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（1）掌握农业中资金的概念、运动的规律与分类</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（2）掌握农业财政资金的内容与投入原则，弄清农业信贷资金的含义、作用与农村金融市场的现状与特征。</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9. 农产品市场供求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考试内容：农产品需求，农产品供给，农产品供求均衡。</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（1）掌握农产品市场供求的一般原理；</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（2）掌握农产品供求弹性，供求均衡等基本概念。</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10. 农产品市场体系与农产品价格</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考试内容：农产品市场体系，农产品差价和比价。</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（1）掌握农产品市场体系的含义和类型，农产品价格的形成机制，农产品差价的种类和比价变动规律； </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（2）掌握工农产品价格剪刀差的形成原因及其缩小途径。</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11. 农业宏观调控</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考试内容：市场经济条件下农业宏观调控的必要性；农业宏观调控的目标和内容；农业宏观调控的手段。</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（1）掌握市场经济条件下农业宏观调控的必要性</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（2）掌握农业宏观调控的目标和内容以及手段。</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12. 农业产业结构与结构调整</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考试内容：农业产业结构；农业产业结构调整。</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（1）掌握农业生产结构和农村产业结构的相关概念和内涵 </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（2）掌握我国农业生产结构调整和农村产业结构的基本原则。</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13. 农业产业化与农村城市化</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考试内容：农业产业化；农村城市化。</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（1）掌握农业产业化的概念、意义和发展对策</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（2）掌握农村城市化的动力机制和战略选择。</w:t>
      </w:r>
    </w:p>
    <w:p>
      <w:pPr>
        <w:spacing w:line="360" w:lineRule="auto"/>
        <w:jc w:val="left"/>
        <w:rPr>
          <w:rFonts w:hint="default" w:ascii="仿宋_GB2312" w:hAnsi="仿宋_GB2312" w:eastAsia="仿宋_GB2312" w:cs="仿宋_GB2312"/>
          <w:b w:val="0"/>
          <w:bCs w:val="0"/>
          <w:sz w:val="30"/>
          <w:szCs w:val="30"/>
          <w:lang w:val="en-US" w:eastAsia="zh-CN"/>
        </w:rPr>
      </w:pPr>
    </w:p>
    <w:p>
      <w:pPr>
        <w:spacing w:line="360" w:lineRule="auto"/>
        <w:jc w:val="left"/>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复试科目：战略管理</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一、考试大纲</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1.战略与战略管理</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企业战略的概念及特征、战略管理的本质及作用、战略管理过程、战略管理者和战略管理理论的演进。</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2.愿景、使命与战略目标</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企业愿景、企业使命的基本内涵、企业战略目标制定。</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3.企业外部环境分析</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企业外部宏观环境的基本类型、企业宏观环境分析、产业环境分析、竞争对手分析和外部环境分析方法。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4.企业内部条件分析</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核心能力的概念和特征、企业核心能力的成因和价值链基本原、SWOT分析方法、内部因素评价矩阵和波士顿矩阵分析方法。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5.公司层战略</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公司层战略的类型及其各类战略的特点、适用条件、并购战略的分析技巧及并购后的整合要领。</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6.经营层战略</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经营层战略所要解决的中心问题、基本竞争战略的类型及其实施的条件。</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7.国际化战略</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国际化战略的基本类型、影响国际化进入方式的因素。</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8.战略与资源配置</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战略实施的任务、模式和原则、战略与资源的关系、公司层资源规划、经营层资源规划和准备资源规划。</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9.战略与公司治理</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公司治理的内涵、董事与高管的薪酬激励方式和完善措施。</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10.战略与组织机构</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企业组织结构与企业战略的关系、现代企业组织结构发展变化趋势。</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11.多元化战略</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多元化战略类型、多元化战略的选择、多元化战略的进入、多元化战略的整合。</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12. 战略控制与评价</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战略控制的过程、基本方法。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D2D78"/>
    <w:rsid w:val="1B075D2A"/>
    <w:rsid w:val="1DFA6423"/>
    <w:rsid w:val="361B1B1E"/>
    <w:rsid w:val="3E011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2021-07-27T03:29:00Z</dcterms:created>
  <dc:creator>admin</dc:creator>
  <cp:lastModifiedBy>依拉那</cp:lastModifiedBy>
  <dcterms:modified xsi:type="dcterms:W3CDTF">2021-09-08T07:10:01Z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B564A3CB06B14CBC8B8CD32B5FEF0398</vt:lpwstr>
  </property>
</Properties>
</file>