
<file path=[Content_Types].xml><?xml version="1.0" encoding="utf-8"?>
<Types xmlns="http://schemas.openxmlformats.org/package/2006/content-types">
  <Default Extension="png" ContentType="image/png"/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8" w:beforeAutospacing="0" w:after="158" w:afterAutospacing="0" w:line="225" w:lineRule="atLeast"/>
        <w:ind w:left="0" w:right="0" w:firstLine="420"/>
        <w:jc w:val="center"/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lang w:eastAsia="zh-CN"/>
        </w:rPr>
        <w:t>毕业论文参考文献标准格式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25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参考文献类型：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25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专著［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M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］，论文集［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C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］，报纸文章［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N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］，期刊文章［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J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］，学位论文［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D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］，报告［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R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］，标准［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S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］，专利［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P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］，论文集中的析出文献［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A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］ 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25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电子文献类型：数据库［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DB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］，计算机［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CP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］，电子公告［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EB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］ 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25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电子文献的载体类型：互联网［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OL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］，光盘［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CD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］，磁带［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MT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］，磁盘［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DK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］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25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说明：方括号连同字母代表参考文献的类型，字母是文献类型的标识。对于不属于上述各种类型的可用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Z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表示。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25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25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A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：专著、论文集、学位论文、报告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25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［序号］主要责任者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文献题名［文献类型标识］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出版地：出版者，出版年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. 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25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］刘国钧，陈绍业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图书馆目录［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M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］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北京：高等教育出版社，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1957.   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25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25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B: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期刊文章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25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［序号］主要责任者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文献题名［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J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］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刊名，年，卷（期）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25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］何龄修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读南明史［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J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］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中国史研究，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1998,(3).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25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］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OU J P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SOONG T T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et al.Recent advance in research on applications of passive energy dissipation systems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J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］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.Earthquack Eng,1997,38(3) 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25" w:lineRule="atLeast"/>
        <w:ind w:left="72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25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C: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论文集中的析出文献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25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［序号］析出文献主要责任者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析出文献题名［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A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］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原文献主要责任者（可选）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原文献题名［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C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］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出版地：出版者，出版年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25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］钟文发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非线性规划在可燃毒物配置中的应用［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A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］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赵炜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运筹学的理论与应用——中国运筹学会第五届大会论文集［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C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］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西安：西安电子科技大学出版社，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1996.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25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25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D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：报纸文章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25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［序号］主要责任者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文献题名［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N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］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报纸名，出版日期（版次）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25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］谢希德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创造学习的新思路［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N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］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人民日报，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1998-12-25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. 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25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25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E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：电子文献  ［文献类型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/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载体类型标识］：［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J/OL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］网上期刊、［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EB/OL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］网上电子公告、 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M/CD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］光盘图书、［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DB/OL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］网上数据库、［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DB/MT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］磁带数据库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25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［序号］主要责任者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电子文献题名［电子文献及载体类型标识］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电子文献的出版或获得地址，发表更新日期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/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引用日期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25" w:lineRule="atLeast"/>
        <w:ind w:left="0" w:righ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］王明亮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关于中国学术期刊标准化数据库系统工程的进展［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EB/OL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］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.http://www.cajcd.edu.cn/pub/wml.html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1998-08-16/1998-10-01.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25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］万锦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中国大学学报文摘（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1983-1993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英文版［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DB/CD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］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北京：中国大百科全书出版社，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1996.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25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25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25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25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25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25" w:lineRule="atLeast"/>
        <w:ind w:left="0" w:right="0" w:firstLine="420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自考毕业论文提纲模板一：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bookmarkStart w:id="1" w:name="_1039422307"/>
      <w:bookmarkEnd w:id="1"/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drawing>
          <wp:inline distT="0" distB="0" distL="114300" distR="114300">
            <wp:extent cx="704850" cy="8096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2" w:name="对象 1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bookmarkStart w:id="3" w:name="_1039426394"/>
      <w:bookmarkEnd w:id="3"/>
      <w:bookmarkStart w:id="4" w:name="_1039422180"/>
      <w:bookmarkEnd w:id="4"/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drawing>
          <wp:inline distT="0" distB="0" distL="114300" distR="114300">
            <wp:extent cx="2409825" cy="762000"/>
            <wp:effectExtent l="0" t="0" r="952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5" w:name="对象 2"/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ascii="楷体" w:hAnsi="楷体" w:eastAsia="楷体" w:cs="楷体"/>
          <w:i w:val="0"/>
          <w:iCs w:val="0"/>
          <w:caps w:val="0"/>
          <w:color w:val="000000"/>
          <w:spacing w:val="0"/>
          <w:sz w:val="48"/>
          <w:szCs w:val="48"/>
          <w:lang w:eastAsia="zh-CN"/>
        </w:rPr>
        <w:t>自 考 本 科 生 毕 业 论 文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108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108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965" w:lineRule="atLeast"/>
        <w:ind w:left="108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论文题目</w:t>
      </w: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u w:val="single"/>
          <w:lang w:eastAsia="zh-CN"/>
        </w:rPr>
        <w:t>浅析企业员工招聘存在的问题及解决对策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965" w:lineRule="atLeast"/>
        <w:ind w:left="108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作者姓名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965" w:lineRule="atLeast"/>
        <w:ind w:left="108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专   业  名   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965" w:lineRule="atLeast"/>
        <w:ind w:left="108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准  考 证 号 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965" w:lineRule="atLeast"/>
        <w:ind w:left="108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指 导 教  师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965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7"/>
          <w:szCs w:val="27"/>
        </w:rPr>
        <w:t>20  </w:t>
      </w: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</w:rPr>
        <w:t>年  月  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目录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  <w:fldChar w:fldCharType="begin"/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  <w:instrText xml:space="preserve"> HYPERLINK "https://sociology.nju.edu.cn/2b/74/c17684a600948/page.htm" \l "__RefHeading___Toc17966" </w:instrTex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  <w:t>引言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一、员工招聘及其作用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75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（一）员工招聘的概念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75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（二）员工招聘在企业人力资源管理中的作用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二、企业员工招聘存在的主要问题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75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（一）企业招聘缺乏长远计划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75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（二）企业招聘存在信息不对称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75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（三）企业招聘标准不合理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75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（四）企业招聘手段不科学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75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（五）招聘人员及招聘队伍的非专业化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75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（六）面试存在的问题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三、解决企业员工招聘问题的对策及建议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75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（一）完善招聘计划，建立科学的招聘系统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75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（二）改善消除企业招聘中的信息不对称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75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（三）制定合理的招聘标准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75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（四）谨慎选择适当可行的招聘渠道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75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（五）建立专业的招聘团队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75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（六）加强面试管理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四、结语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参考文献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20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致谢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20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20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20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20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20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20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20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20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20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20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20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20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20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20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20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20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20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20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20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20"/>
        <w:rPr>
          <w:rStyle w:val="5"/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自考毕业论文提纲模板二：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drawing>
          <wp:inline distT="0" distB="0" distL="114300" distR="114300">
            <wp:extent cx="704850" cy="809625"/>
            <wp:effectExtent l="0" t="0" r="0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2"/>
      <w:bookmarkStart w:id="10" w:name="_GoBack"/>
      <w:bookmarkEnd w:id="1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drawing>
          <wp:inline distT="0" distB="0" distL="114300" distR="114300">
            <wp:extent cx="2409825" cy="762000"/>
            <wp:effectExtent l="0" t="0" r="9525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48"/>
          <w:szCs w:val="48"/>
          <w:lang w:eastAsia="zh-CN"/>
        </w:rPr>
        <w:t>自 考 本 科 生 毕 业 论 文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108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108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965" w:lineRule="atLeast"/>
        <w:ind w:left="108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论文题目</w:t>
      </w: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u w:val="single"/>
          <w:lang w:eastAsia="zh-CN"/>
        </w:rPr>
        <w:t>我国大学生就业的现状、问题及对策研究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965" w:lineRule="atLeast"/>
        <w:ind w:left="108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作者姓名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965" w:lineRule="atLeast"/>
        <w:ind w:left="108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专   业  名   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965" w:lineRule="atLeast"/>
        <w:ind w:left="108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准  考 证 号 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965" w:lineRule="atLeast"/>
        <w:ind w:left="108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指 导 教  师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965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7"/>
          <w:szCs w:val="27"/>
        </w:rPr>
        <w:t>20  </w:t>
      </w: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</w:rPr>
        <w:t>年  月  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目录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  <w:fldChar w:fldCharType="begin"/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  <w:instrText xml:space="preserve"> HYPERLINK "https://sociology.nju.edu.cn/2b/74/c17684a600948/page.htm" \l "__RefHeading___Toc17966" </w:instrTex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  <w:t>引言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一、我国大学生的就业现状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二、我国大学生就业面临的主要问题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75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（一）劳动力供大于求的格局依然存在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75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（二）就业的结构性矛盾突出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75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（三）就业竞争缺乏公平性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75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（四）就业流向不平衡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75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（五）非重点院校和高学历的大学生就业难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三、我国大学生的就业问题的成因分析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75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（一）社会方面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75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（二）用人单位方面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75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（三）高校方面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75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（四）大学生自身方面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四、解决我国大学生就业问题的对策及建议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75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（一）政府应创造良好的就业环境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75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（二）用人单位应树立科学的人才观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75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（三）高校的改革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75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（四）大学生自身作出相应的调整和努力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五、结语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参考文献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致谢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2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25" w:lineRule="atLeast"/>
        <w:ind w:left="0" w:right="0" w:firstLine="420"/>
      </w:pPr>
      <w:bookmarkStart w:id="6" w:name="sdfootnote1sym"/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  <w:u w:val="none"/>
        </w:rPr>
        <w:instrText xml:space="preserve"> HYPERLINK "https://sociology.nju.edu.cn/2b/74/c17684a600948/page.htm" \l "sdfootnote1anc" </w:instrTex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  <w:u w:val="none"/>
        </w:rPr>
        <w:fldChar w:fldCharType="separate"/>
      </w:r>
      <w:bookmarkEnd w:id="6"/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  <w:u w:val="none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不是“中国知网”大学生论文检测系统（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check.cnki.net/pmlc/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），请勿弄错！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25" w:lineRule="atLeast"/>
        <w:ind w:left="0" w:right="0" w:firstLine="420"/>
      </w:pPr>
      <w:bookmarkStart w:id="7" w:name="sdfootnote2sym"/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  <w:u w:val="none"/>
        </w:rPr>
        <w:instrText xml:space="preserve"> HYPERLINK "https://sociology.nju.edu.cn/2b/74/c17684a600948/page.htm" \l "sdfootnote2anc" </w:instrTex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  <w:u w:val="none"/>
        </w:rPr>
        <w:fldChar w:fldCharType="separate"/>
      </w:r>
      <w:bookmarkEnd w:id="7"/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  <w:u w:val="none"/>
        </w:rPr>
        <w:fldChar w:fldCharType="end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</w:rPr>
        <w:t> 2023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  <w:t>年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  <w:t>月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</w:rPr>
        <w:t>20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  <w:t>日前不能上传论文，各阶段论文查重起止时间请见表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  <w:t>（第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  <w:t>页）。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25" w:lineRule="atLeast"/>
        <w:ind w:left="0" w:right="0" w:firstLine="420"/>
      </w:pPr>
      <w:bookmarkStart w:id="8" w:name="sdfootnote3sym"/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  <w:u w:val="none"/>
        </w:rPr>
        <w:instrText xml:space="preserve"> HYPERLINK "https://sociology.nju.edu.cn/2b/74/c17684a600948/page.htm" \l "sdfootnote3anc" </w:instrTex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  <w:u w:val="none"/>
        </w:rPr>
        <w:fldChar w:fldCharType="separate"/>
      </w:r>
      <w:bookmarkEnd w:id="8"/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  <w:u w:val="none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  <w:t>绑定手机号码后，在论文查重期间不要停机、销号等，以免无法接收短信验证码。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both"/>
      </w:pPr>
      <w:bookmarkStart w:id="9" w:name="sdfootnote4sym"/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  <w:u w:val="none"/>
        </w:rPr>
        <w:instrText xml:space="preserve"> HYPERLINK "https://sociology.nju.edu.cn/2b/74/c17684a600948/page.htm" \l "sdfootnote4anc" </w:instrTex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  <w:u w:val="none"/>
        </w:rPr>
        <w:fldChar w:fldCharType="separate"/>
      </w:r>
      <w:bookmarkEnd w:id="9"/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  <w:u w:val="none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  <w:t>在学生界面的“过程文档管理”-“提交毕业设计（论文）”里面，点击“查看详情”、“校内互检”能看到具体细节（查重报告及和谁重复）。论文查重不符合要求的考生，应据此对论文进行修改，然后再及时提交论文进行下一轮检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ZTk2NjliODk1MjQzYWY0NjI0NjEyODJhYWY1YWYifQ=="/>
  </w:docVars>
  <w:rsids>
    <w:rsidRoot w:val="00000000"/>
    <w:rsid w:val="090F4C70"/>
    <w:rsid w:val="5E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1582</Words>
  <Characters>1828</Characters>
  <Lines>0</Lines>
  <Paragraphs>0</Paragraphs>
  <TotalTime>0</TotalTime>
  <ScaleCrop>false</ScaleCrop>
  <LinksUpToDate>false</LinksUpToDate>
  <CharactersWithSpaces>1925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四川自考网</cp:lastModifiedBy>
  <dcterms:modified xsi:type="dcterms:W3CDTF">2022-12-28T03:33:57Z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A4FBBC4011AE44F8B6B6E74B2A0F8D68</vt:lpwstr>
  </property>
</Properties>
</file>