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09" w:rsidRDefault="00A71C43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华北电力大学（保定）</w:t>
      </w:r>
    </w:p>
    <w:p w:rsidR="00FD3509" w:rsidRDefault="00A71C43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2023</w:t>
      </w:r>
      <w:r>
        <w:rPr>
          <w:rFonts w:ascii="仿宋_GB2312" w:eastAsia="仿宋_GB2312" w:hAnsi="宋体" w:hint="eastAsia"/>
          <w:b/>
          <w:sz w:val="32"/>
          <w:szCs w:val="32"/>
        </w:rPr>
        <w:t>年硕士研究生入学考试复试笔试科目考试大纲</w:t>
      </w:r>
    </w:p>
    <w:p w:rsidR="00FD3509" w:rsidRDefault="00A71C43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（招生代码：</w:t>
      </w:r>
      <w:r>
        <w:rPr>
          <w:rFonts w:ascii="仿宋_GB2312" w:eastAsia="仿宋_GB2312" w:hAnsi="宋体"/>
          <w:b/>
          <w:sz w:val="32"/>
          <w:szCs w:val="32"/>
        </w:rPr>
        <w:t>10079</w:t>
      </w:r>
      <w:r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FD3509" w:rsidRDefault="00FD3509">
      <w:pPr>
        <w:ind w:firstLineChars="200" w:firstLine="562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FD3509" w:rsidRDefault="00A71C43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《</w:t>
      </w:r>
      <w:r>
        <w:rPr>
          <w:rFonts w:ascii="仿宋_GB2312" w:eastAsia="仿宋_GB2312" w:hAnsi="宋体"/>
          <w:b/>
          <w:sz w:val="28"/>
          <w:szCs w:val="28"/>
        </w:rPr>
        <w:t>501</w:t>
      </w:r>
      <w:r>
        <w:rPr>
          <w:rFonts w:ascii="仿宋_GB2312" w:eastAsia="仿宋_GB2312" w:hAnsi="宋体" w:hint="eastAsia"/>
          <w:b/>
          <w:sz w:val="28"/>
          <w:szCs w:val="28"/>
        </w:rPr>
        <w:t>法学专业基础》</w:t>
      </w:r>
    </w:p>
    <w:p w:rsidR="00FD3509" w:rsidRDefault="00A71C4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一、考试内容范围：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（一）公司法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公司设立；公司资本；股东权；有限责任公司的股权转让；股份发行和转让；公司治理；公司债权人的保护；公司并购重组；特殊类型公司。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（二）刑事诉讼法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、刑事诉讼的基本理论：（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）刑事诉讼的基本理念；（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）刑事诉讼的基本原则。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、刑事诉讼的基本制度：（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）刑事诉讼主体制度；（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）刑事诉讼管辖制度；（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）刑事诉讼回避制度；（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）刑事辩护与代理制度；（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）刑事证据制度；（</w:t>
      </w: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）刑事强制措施制度；（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）附带民事诉讼制度；（</w:t>
      </w: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）认罪认罚从宽制度。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、刑事诉讼的基本程序：（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）刑事立案程序；（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）刑事侦查程序；（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）刑事起诉程序；（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）第一审程序；（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）第二审程序；（</w:t>
      </w: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）死刑复核程序；（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）审判监督程序；（</w:t>
      </w: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）未成年人刑事案件诉讼程序；（</w:t>
      </w:r>
      <w:r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）当事人和解的公诉案件诉讼程序；（</w:t>
      </w:r>
      <w:r>
        <w:rPr>
          <w:rFonts w:ascii="仿宋_GB2312" w:eastAsia="仿宋_GB2312" w:hAnsi="宋体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）犯罪嫌疑人、被告人逃匿、死亡案件违法所得的没收程序；（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）缺席审判程序；（</w:t>
      </w:r>
      <w:r>
        <w:rPr>
          <w:rFonts w:ascii="仿宋_GB2312" w:eastAsia="仿宋_GB2312" w:hAnsi="宋体"/>
          <w:sz w:val="28"/>
          <w:szCs w:val="28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）依法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不负刑事责任的精神病人的强制医疗程序。</w:t>
      </w:r>
    </w:p>
    <w:p w:rsidR="00FD3509" w:rsidRDefault="00A71C4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二、考查重点：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（一）公司法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公司设立；公司治理；公司资本；有限责任公司的股权转让；公司债权人的保护。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（二）刑事诉讼法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、惩罚犯罪与保障人权；诉讼公正与诉讼效率；实体正义与程序正义；人民检察院、人民法院依法独立行使职权原则。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、立案管辖与审判管辖；回避的人员、理由与程序；刑事辩护制度；刑事证据的法定类型与非法证据排除规则；取保候审、监视居住、逮捕；附带民事诉讼制度。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、立案的条件与不立案的救济；补充侦查与技术侦查措施；不起诉的类型与不起诉的救济。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、庭前会议；全面审查原则；上诉不加刑原则；审判监督程序开启的理由；死刑复核程序；</w:t>
      </w:r>
      <w:r>
        <w:rPr>
          <w:rFonts w:ascii="仿宋_GB2312" w:eastAsia="仿宋_GB2312" w:hAnsi="宋体" w:hint="eastAsia"/>
          <w:sz w:val="28"/>
          <w:szCs w:val="28"/>
        </w:rPr>
        <w:t>认罪认罚从宽制度。</w:t>
      </w:r>
    </w:p>
    <w:p w:rsidR="00FD3509" w:rsidRDefault="00A71C43">
      <w:pPr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、特别程序：未成年人刑事案件诉讼程序；当事人和解的公诉案件诉讼程序；犯罪嫌疑人、被告人逃匿、死亡案件违法所得的没收程序；依法不负刑事责任的精神病人的强制医疗程序。</w:t>
      </w:r>
    </w:p>
    <w:p w:rsidR="00FD3509" w:rsidRDefault="00FD3509">
      <w:pPr>
        <w:ind w:firstLineChars="200" w:firstLine="420"/>
      </w:pPr>
    </w:p>
    <w:p w:rsidR="00FD3509" w:rsidRDefault="00A71C43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t>《</w:t>
      </w:r>
      <w:r>
        <w:rPr>
          <w:rFonts w:ascii="仿宋_GB2312" w:eastAsia="仿宋_GB2312" w:hAnsi="宋体" w:hint="eastAsia"/>
          <w:b/>
          <w:sz w:val="28"/>
          <w:szCs w:val="28"/>
        </w:rPr>
        <w:t>502</w:t>
      </w:r>
      <w:r>
        <w:rPr>
          <w:rFonts w:ascii="仿宋_GB2312" w:eastAsia="仿宋_GB2312" w:hAnsi="宋体"/>
          <w:b/>
          <w:sz w:val="28"/>
          <w:szCs w:val="28"/>
        </w:rPr>
        <w:t>法律专业综合》</w:t>
      </w:r>
    </w:p>
    <w:p w:rsidR="00FD3509" w:rsidRDefault="00A71C4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一、考试内容范围：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（一）法理学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法的本体；法的起源和发展；法的运行；法的价值；法治与法治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中国。</w:t>
      </w:r>
    </w:p>
    <w:p w:rsidR="00FD3509" w:rsidRDefault="00A71C43">
      <w:pPr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（二）民法学</w:t>
      </w:r>
    </w:p>
    <w:p w:rsidR="00FD3509" w:rsidRDefault="00A71C43">
      <w:pPr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民法总论；债法；物权法；婚姻家庭继承法。</w:t>
      </w:r>
    </w:p>
    <w:p w:rsidR="00FD3509" w:rsidRDefault="00A71C4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二、考查重点：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（一）法理学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的概念、特征、本质、作用；法的渊源、形式、效力；法的要素；法律体系；法律关系；权利和义务；法律责任；法律程序；法的起源与发展；法律继承和法律移植；社会主义法；法的制定和实施；法的价值；法治原理；全面依法治国，建设法治中国。</w:t>
      </w:r>
    </w:p>
    <w:p w:rsidR="00FD3509" w:rsidRDefault="00A71C43">
      <w:pPr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（二）民法学</w:t>
      </w:r>
    </w:p>
    <w:p w:rsidR="00FD3509" w:rsidRDefault="00A71C43">
      <w:pPr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民法总论：法人、法律行为和代理、诉讼时效；</w:t>
      </w:r>
    </w:p>
    <w:p w:rsidR="00FD3509" w:rsidRDefault="00A71C43">
      <w:pPr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债法：债之保全、债之移转、债之消灭；违约责任、缔约过失责任；买卖、租赁、赠与、委托、建设工程合同；不当得利和无因管理；侵权责任法之归责原则、特殊责任主体、医疗事故责任、交通事故责任、物件致人损害、动物侵权、产品责任；</w:t>
      </w:r>
    </w:p>
    <w:p w:rsidR="00FD3509" w:rsidRDefault="00A71C43">
      <w:pPr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物权法：物</w:t>
      </w:r>
      <w:r>
        <w:rPr>
          <w:rFonts w:ascii="仿宋_GB2312" w:eastAsia="仿宋_GB2312" w:hAnsi="仿宋_GB2312" w:cs="宋体" w:hint="eastAsia"/>
          <w:sz w:val="28"/>
          <w:szCs w:val="28"/>
        </w:rPr>
        <w:t>权变动模式、所有权、地役权、抵押权、质权、占有；</w:t>
      </w:r>
    </w:p>
    <w:p w:rsidR="00FD3509" w:rsidRDefault="00A71C43">
      <w:pPr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婚姻继承法：婚姻的无效和撤销、婚姻中的财产关系；法定继承和遗嘱继承、遗产分割。</w:t>
      </w:r>
    </w:p>
    <w:p w:rsidR="00FD3509" w:rsidRDefault="00FD3509">
      <w:pPr>
        <w:ind w:firstLineChars="200" w:firstLine="420"/>
      </w:pPr>
    </w:p>
    <w:p w:rsidR="00FD3509" w:rsidRDefault="00A71C43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《</w:t>
      </w:r>
      <w:r>
        <w:rPr>
          <w:rFonts w:ascii="仿宋_GB2312" w:eastAsia="仿宋_GB2312" w:hAnsi="宋体" w:hint="eastAsia"/>
          <w:b/>
          <w:sz w:val="28"/>
          <w:szCs w:val="28"/>
        </w:rPr>
        <w:t>503</w:t>
      </w:r>
      <w:r>
        <w:rPr>
          <w:rFonts w:ascii="仿宋_GB2312" w:eastAsia="仿宋_GB2312" w:hAnsi="宋体" w:hint="eastAsia"/>
          <w:b/>
          <w:sz w:val="28"/>
          <w:szCs w:val="28"/>
        </w:rPr>
        <w:t>公共管理综合》</w:t>
      </w:r>
    </w:p>
    <w:p w:rsidR="00FD3509" w:rsidRDefault="00A71C4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一、考试内容范围：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社会治理及社会管理创新专题；公共政策过程的基本理论专题；公共</w:t>
      </w:r>
      <w:r>
        <w:rPr>
          <w:rFonts w:ascii="仿宋_GB2312" w:eastAsia="仿宋_GB2312" w:hAnsi="宋体"/>
          <w:sz w:val="28"/>
          <w:szCs w:val="28"/>
        </w:rPr>
        <w:t>服务</w:t>
      </w:r>
      <w:r>
        <w:rPr>
          <w:rFonts w:ascii="仿宋_GB2312" w:eastAsia="仿宋_GB2312" w:hAnsi="宋体" w:hint="eastAsia"/>
          <w:sz w:val="28"/>
          <w:szCs w:val="28"/>
        </w:rPr>
        <w:t>与政府职能转变专题；地方政府管理改革专题等。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老龄化</w:t>
      </w:r>
      <w:r>
        <w:rPr>
          <w:rFonts w:ascii="仿宋_GB2312" w:eastAsia="仿宋_GB2312" w:hAnsi="宋体"/>
          <w:sz w:val="28"/>
          <w:szCs w:val="28"/>
        </w:rPr>
        <w:t>与</w:t>
      </w:r>
      <w:r>
        <w:rPr>
          <w:rFonts w:ascii="仿宋_GB2312" w:eastAsia="仿宋_GB2312" w:hAnsi="宋体" w:hint="eastAsia"/>
          <w:sz w:val="28"/>
          <w:szCs w:val="28"/>
        </w:rPr>
        <w:t>延迟退休年龄专题</w:t>
      </w:r>
      <w:r>
        <w:rPr>
          <w:rFonts w:ascii="仿宋_GB2312" w:eastAsia="仿宋_GB2312" w:hAnsi="宋体"/>
          <w:sz w:val="28"/>
          <w:szCs w:val="28"/>
        </w:rPr>
        <w:t>；贫困问题与</w:t>
      </w:r>
      <w:r>
        <w:rPr>
          <w:rFonts w:ascii="仿宋_GB2312" w:eastAsia="仿宋_GB2312" w:hAnsi="宋体" w:hint="eastAsia"/>
          <w:sz w:val="28"/>
          <w:szCs w:val="28"/>
        </w:rPr>
        <w:t>消除</w:t>
      </w:r>
      <w:r>
        <w:rPr>
          <w:rFonts w:ascii="仿宋_GB2312" w:eastAsia="仿宋_GB2312" w:hAnsi="宋体"/>
          <w:sz w:val="28"/>
          <w:szCs w:val="28"/>
        </w:rPr>
        <w:t>贫困政策；人口</w:t>
      </w:r>
      <w:r>
        <w:rPr>
          <w:rFonts w:ascii="仿宋_GB2312" w:eastAsia="仿宋_GB2312" w:hAnsi="宋体" w:hint="eastAsia"/>
          <w:sz w:val="28"/>
          <w:szCs w:val="28"/>
        </w:rPr>
        <w:t>政策</w:t>
      </w:r>
      <w:r>
        <w:rPr>
          <w:rFonts w:ascii="仿宋_GB2312" w:eastAsia="仿宋_GB2312" w:hAnsi="宋体"/>
          <w:sz w:val="28"/>
          <w:szCs w:val="28"/>
        </w:rPr>
        <w:t>专题；孝道</w:t>
      </w:r>
      <w:r>
        <w:rPr>
          <w:rFonts w:ascii="仿宋_GB2312" w:eastAsia="仿宋_GB2312" w:hAnsi="宋体" w:hint="eastAsia"/>
          <w:sz w:val="28"/>
          <w:szCs w:val="28"/>
        </w:rPr>
        <w:t>与</w:t>
      </w:r>
      <w:r>
        <w:rPr>
          <w:rFonts w:ascii="仿宋_GB2312" w:eastAsia="仿宋_GB2312" w:hAnsi="宋体"/>
          <w:sz w:val="28"/>
          <w:szCs w:val="28"/>
        </w:rPr>
        <w:t>家庭养老专题</w:t>
      </w:r>
      <w:r>
        <w:rPr>
          <w:rFonts w:ascii="仿宋_GB2312" w:eastAsia="仿宋_GB2312" w:hAnsi="宋体" w:hint="eastAsia"/>
          <w:sz w:val="28"/>
          <w:szCs w:val="28"/>
        </w:rPr>
        <w:t>等</w:t>
      </w:r>
      <w:r>
        <w:rPr>
          <w:rFonts w:ascii="仿宋_GB2312" w:eastAsia="仿宋_GB2312" w:hAnsi="宋体"/>
          <w:sz w:val="28"/>
          <w:szCs w:val="28"/>
        </w:rPr>
        <w:t>。</w:t>
      </w:r>
    </w:p>
    <w:p w:rsidR="00FD3509" w:rsidRDefault="00A71C4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二、考查重点：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基层社会治理改革问题；我国公共政策决策体制改革问题；我国新型（如新型</w:t>
      </w:r>
      <w:r>
        <w:rPr>
          <w:rFonts w:ascii="仿宋_GB2312" w:eastAsia="仿宋_GB2312" w:hAnsi="宋体"/>
          <w:sz w:val="28"/>
          <w:szCs w:val="28"/>
        </w:rPr>
        <w:t>政府</w:t>
      </w:r>
      <w:r>
        <w:rPr>
          <w:rFonts w:ascii="仿宋_GB2312" w:eastAsia="仿宋_GB2312" w:hAnsi="宋体" w:hint="eastAsia"/>
          <w:sz w:val="28"/>
          <w:szCs w:val="28"/>
        </w:rPr>
        <w:t>）政府的建构；我国地方政府制度创新问题等。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FD3509" w:rsidRDefault="00A71C4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老龄</w:t>
      </w:r>
      <w:r>
        <w:rPr>
          <w:rFonts w:ascii="仿宋_GB2312" w:eastAsia="仿宋_GB2312" w:hAnsi="宋体" w:hint="eastAsia"/>
          <w:sz w:val="28"/>
          <w:szCs w:val="28"/>
        </w:rPr>
        <w:t>化</w:t>
      </w:r>
      <w:r>
        <w:rPr>
          <w:rFonts w:ascii="仿宋_GB2312" w:eastAsia="仿宋_GB2312" w:hAnsi="宋体"/>
          <w:sz w:val="28"/>
          <w:szCs w:val="28"/>
        </w:rPr>
        <w:t>与延迟退休年龄相关问题；</w:t>
      </w:r>
      <w:r>
        <w:rPr>
          <w:rFonts w:ascii="仿宋_GB2312" w:eastAsia="仿宋_GB2312" w:hAnsi="宋体" w:hint="eastAsia"/>
          <w:sz w:val="28"/>
          <w:szCs w:val="28"/>
        </w:rPr>
        <w:t>贫困</w:t>
      </w:r>
      <w:r>
        <w:rPr>
          <w:rFonts w:ascii="仿宋_GB2312" w:eastAsia="仿宋_GB2312" w:hAnsi="宋体"/>
          <w:sz w:val="28"/>
          <w:szCs w:val="28"/>
        </w:rPr>
        <w:t>与</w:t>
      </w:r>
      <w:r>
        <w:rPr>
          <w:rFonts w:ascii="仿宋_GB2312" w:eastAsia="仿宋_GB2312" w:hAnsi="宋体" w:hint="eastAsia"/>
          <w:sz w:val="28"/>
          <w:szCs w:val="28"/>
        </w:rPr>
        <w:t>精准</w:t>
      </w:r>
      <w:r>
        <w:rPr>
          <w:rFonts w:ascii="仿宋_GB2312" w:eastAsia="仿宋_GB2312" w:hAnsi="宋体"/>
          <w:sz w:val="28"/>
          <w:szCs w:val="28"/>
        </w:rPr>
        <w:t>扶贫</w:t>
      </w:r>
      <w:r>
        <w:rPr>
          <w:rFonts w:ascii="仿宋_GB2312" w:eastAsia="仿宋_GB2312" w:hAnsi="宋体" w:hint="eastAsia"/>
          <w:sz w:val="28"/>
          <w:szCs w:val="28"/>
        </w:rPr>
        <w:t>问题</w:t>
      </w:r>
      <w:r>
        <w:rPr>
          <w:rFonts w:ascii="仿宋_GB2312" w:eastAsia="仿宋_GB2312" w:hAnsi="宋体"/>
          <w:sz w:val="28"/>
          <w:szCs w:val="28"/>
        </w:rPr>
        <w:t>；</w:t>
      </w:r>
      <w:r>
        <w:rPr>
          <w:rFonts w:ascii="仿宋_GB2312" w:eastAsia="仿宋_GB2312" w:hAnsi="宋体" w:hint="eastAsia"/>
          <w:sz w:val="28"/>
          <w:szCs w:val="28"/>
        </w:rPr>
        <w:t>生育（如二胎）</w:t>
      </w:r>
      <w:r>
        <w:rPr>
          <w:rFonts w:ascii="仿宋_GB2312" w:eastAsia="仿宋_GB2312" w:hAnsi="宋体"/>
          <w:sz w:val="28"/>
          <w:szCs w:val="28"/>
        </w:rPr>
        <w:t>政策</w:t>
      </w:r>
      <w:r>
        <w:rPr>
          <w:rFonts w:ascii="仿宋_GB2312" w:eastAsia="仿宋_GB2312" w:hAnsi="宋体" w:hint="eastAsia"/>
          <w:sz w:val="28"/>
          <w:szCs w:val="28"/>
        </w:rPr>
        <w:t>问题</w:t>
      </w:r>
      <w:r>
        <w:rPr>
          <w:rFonts w:ascii="仿宋_GB2312" w:eastAsia="仿宋_GB2312" w:hAnsi="宋体"/>
          <w:sz w:val="28"/>
          <w:szCs w:val="28"/>
        </w:rPr>
        <w:t>；</w:t>
      </w:r>
      <w:r>
        <w:rPr>
          <w:rFonts w:ascii="仿宋_GB2312" w:eastAsia="仿宋_GB2312" w:hAnsi="宋体" w:hint="eastAsia"/>
          <w:sz w:val="28"/>
          <w:szCs w:val="28"/>
        </w:rPr>
        <w:t>家庭养老的</w:t>
      </w:r>
      <w:r>
        <w:rPr>
          <w:rFonts w:ascii="仿宋_GB2312" w:eastAsia="仿宋_GB2312" w:hAnsi="宋体"/>
          <w:sz w:val="28"/>
          <w:szCs w:val="28"/>
        </w:rPr>
        <w:t>传承与改变</w:t>
      </w:r>
      <w:r>
        <w:rPr>
          <w:rFonts w:ascii="仿宋_GB2312" w:eastAsia="仿宋_GB2312" w:hAnsi="宋体" w:hint="eastAsia"/>
          <w:sz w:val="28"/>
          <w:szCs w:val="28"/>
        </w:rPr>
        <w:t>问题等</w:t>
      </w:r>
      <w:r>
        <w:rPr>
          <w:rFonts w:ascii="仿宋_GB2312" w:eastAsia="仿宋_GB2312" w:hAnsi="宋体"/>
          <w:sz w:val="28"/>
          <w:szCs w:val="28"/>
        </w:rPr>
        <w:t>。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FD3509" w:rsidRDefault="00FD3509">
      <w:pPr>
        <w:ind w:firstLineChars="200" w:firstLine="562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4F5FE9" w:rsidRPr="008C194C" w:rsidRDefault="004F5FE9" w:rsidP="004F5FE9">
      <w:pPr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b/>
          <w:sz w:val="28"/>
          <w:szCs w:val="28"/>
        </w:rPr>
        <w:t>《534政治理论》</w:t>
      </w:r>
    </w:p>
    <w:p w:rsidR="004F5FE9" w:rsidRPr="008C194C" w:rsidRDefault="004F5FE9" w:rsidP="004F5FE9">
      <w:pPr>
        <w:spacing w:line="52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int="eastAsia"/>
          <w:b/>
          <w:sz w:val="28"/>
          <w:szCs w:val="28"/>
        </w:rPr>
      </w:pPr>
      <w:r w:rsidRPr="008C194C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一、考试目的：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="495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政治理论考试的目的是公平、公正、科学、有效地测试考生掌握大学本科阶段思想政治理论课的基本知识、基本理论，以及运用马克思主义的立场、观点和方法分析和解决问题的能力，评价的标准是高等学校本科毕业能达到的及格或及格以上水平，以保证被录取者具有基本的思想政治理论素质，并有利于各高等院校和科研院所在专业上择优选拔。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二、考查目标：</w:t>
      </w:r>
      <w:r w:rsidRPr="008C194C">
        <w:rPr>
          <w:rFonts w:ascii="仿宋_GB2312" w:eastAsia="仿宋_GB2312" w:hAnsi="??" w:hint="eastAsia"/>
          <w:b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政治理论考试涵盖马克思主义基本原理、毛泽东思想和中国特色社会主义理论体系概论、中国近现代史纲要、思想道德与法治（原思想道德修养与法律基础）、形势与政策、当代世界经济与政治等高等学校思想政治理论课课程。要求考生：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lastRenderedPageBreak/>
        <w:t xml:space="preserve">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1. </w:t>
      </w:r>
      <w:r w:rsidRPr="008C194C">
        <w:rPr>
          <w:rFonts w:ascii="仿宋_GB2312" w:eastAsia="仿宋_GB2312" w:hAnsi="仿宋_GB2312" w:hint="eastAsia"/>
          <w:sz w:val="28"/>
          <w:szCs w:val="28"/>
        </w:rPr>
        <w:t>准确地再认或再现学科的有关知识。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2. </w:t>
      </w:r>
      <w:r w:rsidRPr="008C194C">
        <w:rPr>
          <w:rFonts w:ascii="仿宋_GB2312" w:eastAsia="仿宋_GB2312" w:hAnsi="仿宋_GB2312" w:hint="eastAsia"/>
          <w:sz w:val="28"/>
          <w:szCs w:val="28"/>
        </w:rPr>
        <w:t>准确、恰当地使用本学科的专业术语，正确理解和掌握本学科的有关范畴、规律和论断。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3. </w:t>
      </w:r>
      <w:r w:rsidRPr="008C194C">
        <w:rPr>
          <w:rFonts w:ascii="仿宋_GB2312" w:eastAsia="仿宋_GB2312" w:hAnsi="仿宋_GB2312" w:hint="eastAsia"/>
          <w:sz w:val="28"/>
          <w:szCs w:val="28"/>
        </w:rPr>
        <w:t>运用有关原理，解释和论证某些观点，明辨是非。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4. </w:t>
      </w:r>
      <w:r w:rsidRPr="008C194C">
        <w:rPr>
          <w:rFonts w:ascii="仿宋_GB2312" w:eastAsia="仿宋_GB2312" w:hAnsi="仿宋_GB2312" w:hint="eastAsia"/>
          <w:sz w:val="28"/>
          <w:szCs w:val="28"/>
        </w:rPr>
        <w:t>运用马克思主义的立场、观点和方法，比较和分析有关社会现象或实际问题。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5. </w:t>
      </w:r>
      <w:r w:rsidRPr="008C194C">
        <w:rPr>
          <w:rFonts w:ascii="仿宋_GB2312" w:eastAsia="仿宋_GB2312" w:hAnsi="仿宋_GB2312" w:hint="eastAsia"/>
          <w:sz w:val="28"/>
          <w:szCs w:val="28"/>
        </w:rPr>
        <w:t xml:space="preserve">结合特定的历史条件或国际、国内政治经济和社会生活背景，认识和评价有关理论问题和实际问题。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三、考试内容：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马克思主义基本原理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100" w:firstLine="28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毛泽东思想和中国特色社会主义理论体系概论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100" w:firstLine="28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中国近现代史纲要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思想道德与法治（原思想道德修养与法律基础）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形势与政策以及当代世界经济与政治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jc w:val="center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 xml:space="preserve"> (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马克思主义基本原理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int="eastAsia"/>
          <w:b/>
          <w:sz w:val="28"/>
          <w:szCs w:val="28"/>
        </w:rPr>
      </w:pPr>
      <w:r w:rsidRPr="008C194C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一、考试内容范围：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马克思主义的概念；世界的物质性及其发展规律；实践与认识及其发展规律；人类社会及其发展规律；资本主义的本质及规律；资本主义的发展及其趋势；社会主义的发展及其规律；共产主义崇高理想及其最终实现。</w:t>
      </w:r>
    </w:p>
    <w:p w:rsidR="004F5FE9" w:rsidRPr="008C194C" w:rsidRDefault="004F5FE9" w:rsidP="004F5FE9">
      <w:pPr>
        <w:spacing w:line="460" w:lineRule="exact"/>
        <w:ind w:firstLineChars="150" w:firstLine="422"/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二、考查重点：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lastRenderedPageBreak/>
        <w:t>1.</w:t>
      </w:r>
      <w:r w:rsidRPr="008C194C">
        <w:rPr>
          <w:rFonts w:ascii="仿宋_GB2312" w:eastAsia="仿宋_GB2312" w:hAnsi="仿宋_GB2312" w:hint="eastAsia"/>
          <w:sz w:val="28"/>
          <w:szCs w:val="28"/>
        </w:rPr>
        <w:t>马克思主义的含义；马克思主义的鲜明特征；马克思主义的当代价值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2. </w:t>
      </w:r>
      <w:r w:rsidRPr="008C194C">
        <w:rPr>
          <w:rFonts w:ascii="仿宋_GB2312" w:eastAsia="仿宋_GB2312" w:hAnsi="仿宋_GB2312" w:hint="eastAsia"/>
          <w:sz w:val="28"/>
          <w:szCs w:val="28"/>
        </w:rPr>
        <w:t>物质的存在方式、物质与意识的辩证关系、世界的物质统一性；联系和发展的普遍性、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联系和发展的基本环节、对立统一规律是事物发展的根本规律、量变质变规律和否定之否定规律；唯物辩证法是认识世界和改造世界的根本方法、辩证思维方法与现代科学思维方法和思维能力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3. </w:t>
      </w:r>
      <w:r w:rsidRPr="008C194C">
        <w:rPr>
          <w:rFonts w:ascii="仿宋_GB2312" w:eastAsia="仿宋_GB2312" w:hAnsi="仿宋_GB2312" w:hint="eastAsia"/>
          <w:sz w:val="28"/>
          <w:szCs w:val="28"/>
        </w:rPr>
        <w:t>实践的本质、认识的本质与过程、实践与认识的辩证运动及其规律；真理的客观性、绝对性和相对性；真理与谬误的关系、真理与价值的辩证统一；认识世界和改造世界及其辩证关系、一切从实际出发是马克思主义认识论的根本要求、实事求是是中国共产党思想路线的核心、实现理论创新和实践创新的良性互动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4. </w:t>
      </w:r>
      <w:r w:rsidRPr="008C194C">
        <w:rPr>
          <w:rFonts w:ascii="仿宋_GB2312" w:eastAsia="仿宋_GB2312" w:hAnsi="仿宋_GB2312" w:hint="eastAsia"/>
          <w:sz w:val="28"/>
          <w:szCs w:val="28"/>
        </w:rPr>
        <w:t>社会存在和社会意识的辩证关系、社会基本矛盾及其运动规律、社会形态更替的一般规律及特殊形式；社会历史发展的动力、社会基本矛盾在历史发展中的作用、阶级斗争和社会革命在阶级社会发展中的作用、改革在社会发展中的作用、科学技术在社会发展中的作用、人民群众在历史发展中的作用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5. </w:t>
      </w:r>
      <w:r w:rsidRPr="008C194C">
        <w:rPr>
          <w:rFonts w:ascii="仿宋_GB2312" w:eastAsia="仿宋_GB2312" w:hAnsi="仿宋_GB2312" w:hint="eastAsia"/>
          <w:sz w:val="28"/>
          <w:szCs w:val="28"/>
        </w:rPr>
        <w:t>商品的二因素和生产商品的劳动的二重性、价值规律及其作用、以私有制为基础的商品经济的基本矛盾、马克思劳动价值论；资本的原始积累、劳动力商品、资本主义所有制的含义和本质、生产剩余价值是资本主义生产方式的绝对规律；剩余价值理论、资本主义的</w:t>
      </w:r>
      <w:r w:rsidRPr="008C194C">
        <w:rPr>
          <w:rFonts w:ascii="仿宋_GB2312" w:eastAsia="仿宋_GB2312" w:hAnsi="仿宋_GB2312" w:hint="eastAsia"/>
          <w:sz w:val="28"/>
          <w:szCs w:val="28"/>
        </w:rPr>
        <w:lastRenderedPageBreak/>
        <w:t>基本矛盾与经济危机；资本主义政治制度及其本质、资本主义意识形态及其本质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>6.</w:t>
      </w:r>
      <w:r w:rsidRPr="008C194C">
        <w:rPr>
          <w:rFonts w:ascii="仿宋_GB2312" w:eastAsia="仿宋_GB2312" w:hAnsi="仿宋_GB2312" w:hint="eastAsia"/>
          <w:sz w:val="28"/>
          <w:szCs w:val="28"/>
        </w:rPr>
        <w:t>资本主义发展的两个阶段；垄断的产生及原因；垄断条件下竞争的特点；垄断资本主义的基本特征和实质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; </w:t>
      </w:r>
      <w:r w:rsidRPr="008C194C">
        <w:rPr>
          <w:rFonts w:ascii="仿宋_GB2312" w:eastAsia="仿宋_GB2312" w:hAnsi="仿宋_GB2312" w:hint="eastAsia"/>
          <w:sz w:val="28"/>
          <w:szCs w:val="28"/>
        </w:rPr>
        <w:t>经济全球化及其影响；当代资本主义的新变化、资本主义的历史地位和发展趋势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>7.</w:t>
      </w:r>
      <w:r w:rsidRPr="008C194C">
        <w:rPr>
          <w:rFonts w:ascii="仿宋_GB2312" w:eastAsia="仿宋_GB2312" w:hAnsi="仿宋_GB2312" w:hint="eastAsia"/>
          <w:sz w:val="28"/>
          <w:szCs w:val="28"/>
        </w:rPr>
        <w:t>科学社会主义基本原则及其主要内容、社会主义的发展规律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8.共产主义理想实现的必然性和长期性、共产主义远大理想与中国特色社会主义共同理想的关系</w:t>
      </w:r>
    </w:p>
    <w:p w:rsidR="004F5FE9" w:rsidRPr="008C194C" w:rsidRDefault="004F5FE9" w:rsidP="004F5FE9">
      <w:pPr>
        <w:rPr>
          <w:rFonts w:ascii="仿宋_GB2312" w:eastAsia="仿宋_GB2312" w:hint="eastAsia"/>
          <w:sz w:val="28"/>
          <w:szCs w:val="28"/>
        </w:rPr>
      </w:pPr>
      <w:r w:rsidRPr="008C194C">
        <w:rPr>
          <w:rFonts w:ascii="仿宋_GB2312" w:eastAsia="仿宋_GB2312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jc w:val="center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>(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二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毛泽东思想与中国特色社会主义理论体系概论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一、考试内容范围：</w:t>
      </w:r>
      <w:r w:rsidRPr="008C194C">
        <w:rPr>
          <w:rFonts w:ascii="仿宋_GB2312" w:eastAsia="仿宋_GB2312" w:hAnsi="??" w:hint="eastAsia"/>
          <w:b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马克思主义中国化的内涵；毛泽东思想的历史地位；新民主主义革命理论；社会主义改造理论；邓小平理论；</w:t>
      </w:r>
      <w:r w:rsidRPr="008C194C">
        <w:rPr>
          <w:rFonts w:ascii="仿宋_GB2312" w:eastAsia="仿宋_GB2312" w:hAnsi="??" w:hint="eastAsia"/>
          <w:sz w:val="28"/>
          <w:szCs w:val="28"/>
        </w:rPr>
        <w:t>“三个代表”重要思想；科学发展观；习近平新时代中国特色社会主义思想；坚持和发展中国特色社会主义的总任务；“五位一体”总体布局；“四个全面”战略布局；实现中华民族伟大复兴的重要保障；</w:t>
      </w:r>
      <w:r w:rsidRPr="008C194C">
        <w:rPr>
          <w:rFonts w:ascii="仿宋_GB2312" w:eastAsia="仿宋_GB2312" w:hAnsi="仿宋_GB2312" w:hint="eastAsia"/>
          <w:sz w:val="28"/>
          <w:szCs w:val="28"/>
        </w:rPr>
        <w:t>中国特色大国外交；坚持和加强党的领导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2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仿宋_GB2312" w:hint="eastAsia"/>
          <w:b/>
          <w:sz w:val="28"/>
          <w:szCs w:val="28"/>
        </w:rPr>
        <w:t>二、考查重点：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1. </w:t>
      </w:r>
      <w:r w:rsidRPr="008C194C">
        <w:rPr>
          <w:rFonts w:ascii="仿宋_GB2312" w:eastAsia="仿宋_GB2312" w:hAnsi="仿宋_GB2312" w:hint="eastAsia"/>
          <w:sz w:val="28"/>
          <w:szCs w:val="28"/>
        </w:rPr>
        <w:t xml:space="preserve">马克思主义中国化的科学内涵  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仿宋_GB2312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 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2. </w:t>
      </w:r>
      <w:r w:rsidRPr="008C194C">
        <w:rPr>
          <w:rFonts w:ascii="仿宋_GB2312" w:eastAsia="仿宋_GB2312" w:hAnsi="仿宋_GB2312" w:hint="eastAsia"/>
          <w:sz w:val="28"/>
          <w:szCs w:val="28"/>
        </w:rPr>
        <w:t>毛泽东思想的主要内容和活的灵魂、历史地位、指导意义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>3.新民主主义革命的总路线和基本纲领、新民主主义革命的道路、新民主主义革命的三大法宝及其相互关系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lastRenderedPageBreak/>
        <w:t xml:space="preserve">    4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. </w:t>
      </w:r>
      <w:r w:rsidRPr="008C194C">
        <w:rPr>
          <w:rFonts w:ascii="仿宋_GB2312" w:eastAsia="仿宋_GB2312" w:hAnsi="仿宋_GB2312" w:hint="eastAsia"/>
          <w:sz w:val="28"/>
          <w:szCs w:val="28"/>
        </w:rPr>
        <w:t>党在过渡时期的总路线及其理论依据、社会主义改造道路和历史经验、中国确立社会主义基本制度的重大意义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5. </w:t>
      </w:r>
      <w:r w:rsidRPr="008C194C">
        <w:rPr>
          <w:rFonts w:ascii="仿宋_GB2312" w:eastAsia="仿宋_GB2312" w:hAnsi="仿宋_GB2312" w:hint="eastAsia"/>
          <w:sz w:val="28"/>
          <w:szCs w:val="28"/>
        </w:rPr>
        <w:t>党在中国社会主义建设道路的初步探索中取得的重要理论成果、社会主义建设道路初步探索的重大意义、社会主义建设道路的初步探索的经验教训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6. </w:t>
      </w:r>
      <w:r w:rsidRPr="008C194C">
        <w:rPr>
          <w:rFonts w:ascii="仿宋_GB2312" w:eastAsia="仿宋_GB2312" w:hAnsi="仿宋_GB2312" w:hint="eastAsia"/>
          <w:sz w:val="28"/>
          <w:szCs w:val="28"/>
        </w:rPr>
        <w:t>邓小平理论的基本问题、邓小平理论的主要内容、邓小平理论的历史地位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Pr="008C194C">
        <w:rPr>
          <w:rFonts w:ascii="仿宋_GB2312" w:eastAsia="仿宋_GB2312" w:hAnsi="??" w:hint="eastAsia"/>
          <w:sz w:val="28"/>
          <w:szCs w:val="28"/>
        </w:rPr>
        <w:t xml:space="preserve">   7. </w:t>
      </w:r>
      <w:r w:rsidRPr="008C194C">
        <w:rPr>
          <w:rFonts w:ascii="仿宋_GB2312" w:eastAsia="仿宋_GB2312" w:hAnsi="仿宋_GB2312" w:hint="eastAsia"/>
          <w:sz w:val="28"/>
          <w:szCs w:val="28"/>
        </w:rPr>
        <w:t>“三个代表”重要思想的科学体系、“三个代表”重要思想的主要内容、“三个代表”重要思想的历史地位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8. </w:t>
      </w:r>
      <w:r w:rsidRPr="008C194C">
        <w:rPr>
          <w:rFonts w:ascii="仿宋_GB2312" w:eastAsia="仿宋_GB2312" w:hAnsi="仿宋_GB2312" w:hint="eastAsia"/>
          <w:sz w:val="28"/>
          <w:szCs w:val="28"/>
        </w:rPr>
        <w:t>科学发展观的科学内涵、科学发展观的主要内容、科学发展观的历史地位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 9. </w:t>
      </w:r>
      <w:r w:rsidRPr="008C194C">
        <w:rPr>
          <w:rFonts w:ascii="仿宋_GB2312" w:eastAsia="仿宋_GB2312" w:hAnsi="仿宋_GB2312" w:hint="eastAsia"/>
          <w:sz w:val="28"/>
          <w:szCs w:val="28"/>
        </w:rPr>
        <w:t>新时代的内涵和意义、社会主要矛盾的变化、习近平新时代中国特色社会主义思想的核心要义和丰富内涵、坚持和发展中国特色社会主义的基本方略、习近平新时代中国特色社会主义思想的历史地位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  10</w:t>
      </w:r>
      <w:r w:rsidRPr="008C194C">
        <w:rPr>
          <w:rFonts w:ascii="仿宋_GB2312" w:eastAsia="仿宋_GB2312" w:hAnsi="??" w:hint="eastAsia"/>
          <w:sz w:val="28"/>
          <w:szCs w:val="28"/>
        </w:rPr>
        <w:t>. 新时代建设中国特色社会主义的总任务</w:t>
      </w:r>
      <w:r w:rsidRPr="008C194C">
        <w:rPr>
          <w:rFonts w:ascii="仿宋_GB2312" w:eastAsia="仿宋_GB2312" w:hAnsi="仿宋_GB2312" w:hint="eastAsia"/>
          <w:sz w:val="28"/>
          <w:szCs w:val="28"/>
        </w:rPr>
        <w:t>、中国梦的科学内涵和实现、实现社会主义现代化强国</w:t>
      </w:r>
      <w:r w:rsidRPr="008C194C">
        <w:rPr>
          <w:rFonts w:ascii="仿宋_GB2312" w:eastAsia="仿宋_GB2312" w:hAnsi="??" w:hint="eastAsia"/>
          <w:sz w:val="28"/>
          <w:szCs w:val="28"/>
        </w:rPr>
        <w:t>“两步走”战略的具体安排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11. </w:t>
      </w:r>
      <w:r w:rsidRPr="008C194C">
        <w:rPr>
          <w:rFonts w:ascii="仿宋_GB2312" w:eastAsia="仿宋_GB2312" w:hAnsi="仿宋_GB2312" w:hint="eastAsia"/>
          <w:sz w:val="28"/>
          <w:szCs w:val="28"/>
        </w:rPr>
        <w:t>“五位一体”总体布局；新发展理念、供给侧结构性改革、建设现代化经济体系的主要任务；坚持中国特色社会主义政治发展道路、健全人民当家作主制度体系、巩固和发展爱国统一战线、坚持</w:t>
      </w:r>
      <w:r w:rsidRPr="008C194C">
        <w:rPr>
          <w:rFonts w:ascii="仿宋_GB2312" w:eastAsia="仿宋_GB2312" w:hAnsi="??" w:hint="eastAsia"/>
          <w:sz w:val="28"/>
          <w:szCs w:val="28"/>
        </w:rPr>
        <w:t>“一国两制”推进祖国统一；</w:t>
      </w:r>
      <w:r w:rsidRPr="008C194C">
        <w:rPr>
          <w:rFonts w:ascii="仿宋_GB2312" w:eastAsia="仿宋_GB2312" w:hAnsi="仿宋_GB2312" w:hint="eastAsia"/>
          <w:sz w:val="28"/>
          <w:szCs w:val="28"/>
        </w:rPr>
        <w:t>掌握意识形态工作领导权、培育和践行社会</w:t>
      </w:r>
      <w:r w:rsidRPr="008C194C">
        <w:rPr>
          <w:rFonts w:ascii="仿宋_GB2312" w:eastAsia="仿宋_GB2312" w:hAnsi="仿宋_GB2312" w:hint="eastAsia"/>
          <w:sz w:val="28"/>
          <w:szCs w:val="28"/>
        </w:rPr>
        <w:lastRenderedPageBreak/>
        <w:t>主义核心价值观、坚定文化自信建设社会主义文化强国；保障和改善民生、加强和创新社会治理、总体国家安全观；建设美丽中国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12. </w:t>
      </w:r>
      <w:r w:rsidRPr="008C194C">
        <w:rPr>
          <w:rFonts w:ascii="仿宋_GB2312" w:eastAsia="仿宋_GB2312" w:hAnsi="仿宋_GB2312" w:hint="eastAsia"/>
          <w:sz w:val="28"/>
          <w:szCs w:val="28"/>
        </w:rPr>
        <w:t>决胜全面建成小康社会提出的新要求；全面深化改革的总目标和主要内容、正确处理全面深化改革中的重大关系；坚持党的领导、人民当家做主和依法治国的有机统一；新时代党的建设总要求、把党的政治建设摆在首位、全面从严治党永远在路上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13. </w:t>
      </w:r>
      <w:r w:rsidRPr="008C194C">
        <w:rPr>
          <w:rFonts w:ascii="仿宋_GB2312" w:eastAsia="仿宋_GB2312" w:hAnsi="仿宋_GB2312" w:hint="eastAsia"/>
          <w:sz w:val="28"/>
          <w:szCs w:val="28"/>
        </w:rPr>
        <w:t>习近平强军思想、坚持党对人民军队的绝对领导、建设世界一流军队；推动军民融合、坚持富国和强军相统一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>14.</w:t>
      </w:r>
      <w:r w:rsidRPr="008C194C">
        <w:rPr>
          <w:rFonts w:ascii="仿宋_GB2312" w:eastAsia="仿宋_GB2312" w:hAnsi="仿宋_GB2312" w:hint="eastAsia"/>
          <w:sz w:val="28"/>
          <w:szCs w:val="28"/>
        </w:rPr>
        <w:t>坚持独立自主和平外交政策、推动建立新型国际关系；构建人类命运共同体思想的内涵、促进</w:t>
      </w:r>
      <w:r w:rsidRPr="008C194C">
        <w:rPr>
          <w:rFonts w:ascii="仿宋_GB2312" w:eastAsia="仿宋_GB2312" w:hAnsi="??" w:hint="eastAsia"/>
          <w:sz w:val="28"/>
          <w:szCs w:val="28"/>
        </w:rPr>
        <w:t>“一带一路”</w:t>
      </w:r>
      <w:r w:rsidRPr="008C194C">
        <w:rPr>
          <w:rFonts w:ascii="仿宋_GB2312" w:eastAsia="仿宋_GB2312" w:hAnsi="仿宋_GB2312" w:hint="eastAsia"/>
          <w:sz w:val="28"/>
          <w:szCs w:val="28"/>
        </w:rPr>
        <w:t>国际合作、共商共建人类命运共同体</w:t>
      </w:r>
    </w:p>
    <w:p w:rsidR="004F5FE9" w:rsidRPr="008C194C" w:rsidRDefault="004F5FE9" w:rsidP="004F5FE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??" w:hint="eastAsia"/>
          <w:sz w:val="28"/>
          <w:szCs w:val="28"/>
        </w:rPr>
        <w:t xml:space="preserve">15. </w:t>
      </w:r>
      <w:r w:rsidRPr="008C194C">
        <w:rPr>
          <w:rFonts w:ascii="仿宋_GB2312" w:eastAsia="仿宋_GB2312" w:hAnsi="仿宋_GB2312" w:hint="eastAsia"/>
          <w:sz w:val="28"/>
          <w:szCs w:val="28"/>
        </w:rPr>
        <w:t>中国共产党的领导地位是历史和人民的选择、中国特色社会主义最本质的特征、新时代中国共产党的历史使命；坚持党对一切工作的领导、确保党始终总览全局协调各方、全面增强党的执政本领</w:t>
      </w:r>
    </w:p>
    <w:p w:rsidR="004F5FE9" w:rsidRPr="008C194C" w:rsidRDefault="004F5FE9" w:rsidP="004F5FE9">
      <w:pPr>
        <w:widowControl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 </w:t>
      </w:r>
    </w:p>
    <w:p w:rsidR="004F5FE9" w:rsidRPr="008C194C" w:rsidRDefault="004F5FE9" w:rsidP="004F5FE9">
      <w:pPr>
        <w:pStyle w:val="a7"/>
        <w:spacing w:before="0" w:beforeAutospacing="0" w:after="0" w:afterAutospacing="0"/>
        <w:jc w:val="center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>(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三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中国近现代史纲要</w:t>
      </w:r>
    </w:p>
    <w:p w:rsidR="004F5FE9" w:rsidRPr="008C194C" w:rsidRDefault="004F5FE9" w:rsidP="004F5FE9">
      <w:pPr>
        <w:widowControl/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一、考试内容范围：</w:t>
      </w:r>
    </w:p>
    <w:p w:rsidR="004F5FE9" w:rsidRPr="008C194C" w:rsidRDefault="004F5FE9" w:rsidP="004F5FE9">
      <w:pPr>
        <w:widowControl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反对外国侵略的斗争；国家出路的早期探索；辛亥革命与君主专制制度的终结；开天辟地的大事变；中国革命的新道路；中华民族的抗日战争；为新中国而奋斗；社会主义制度在中国的确立；社会主义建设在探索中曲折发展；中国特色社会主义的开创与发展；中国特色社会主义进入新时代</w:t>
      </w:r>
    </w:p>
    <w:p w:rsidR="004F5FE9" w:rsidRPr="008C194C" w:rsidRDefault="004F5FE9" w:rsidP="004F5FE9">
      <w:pPr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sz w:val="28"/>
          <w:szCs w:val="28"/>
        </w:rPr>
        <w:lastRenderedPageBreak/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二、考查重点：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1.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资本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-帝国主义对中国的侵略、抵御外国武装侵略争取民族独立的斗争；反侵略战争的失败及其原因、民族意识的觉醒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 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2.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太平天国农民战争、农民斗争的意义和局限；洋务运动的历史作用及失败；戊戌维新运动、戊戌维新运动的意义和教训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3.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辛亥革命爆发的历史条件、辛亥革命的意义、辛亥革命失败的原因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4.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新文化运动和五四运动；马克思主义广泛传播与中国共产党的诞生；大革命的意义、失败原因和教训</w:t>
      </w:r>
    </w:p>
    <w:p w:rsidR="004F5FE9" w:rsidRPr="008C194C" w:rsidRDefault="004F5FE9" w:rsidP="004F5FE9">
      <w:pPr>
        <w:widowControl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  5.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农村包围城市、武装夺取政权的道路；土地革命战争的发展及其挫折、遵义会议实现伟大历史转折、红军长征胜利</w:t>
      </w:r>
    </w:p>
    <w:p w:rsidR="004F5FE9" w:rsidRPr="008C194C" w:rsidRDefault="004F5FE9" w:rsidP="004F5FE9">
      <w:pPr>
        <w:widowControl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  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6.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日本发动灭亡中国的侵略战争计划、侵华日军对中国的残暴殖民统治；中国共产党举起武装抗日的旗帜、抗日救亡运动和共产党人与部分国民党人合作抗日、停止内战，一致对外；国民党与抗日的正面战场、中国共产党成为抗日战争的中流砥柱；抗日战争的胜利及其原因和意义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7.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从争取和平民主到进行自卫战争；国民党政府处在全民的包围中；中国共产党与民主党派的合作；创建人民民主专政的新中国；中国革命胜利的原因和基本经验</w:t>
      </w:r>
    </w:p>
    <w:p w:rsidR="004F5FE9" w:rsidRPr="008C194C" w:rsidRDefault="004F5FE9" w:rsidP="004F5FE9">
      <w:pPr>
        <w:widowControl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  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8.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从新民主主义向社会主义过渡、工业化的任务和发展道路、过渡时期总路线反映了历史的必然性；有中国特点的向社会主义过渡的道路、社会主义基本制度在中国的确立、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lastRenderedPageBreak/>
        <w:t xml:space="preserve">9.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全面建设社会主义的开端；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“大跃进”及其纠正、“文化大革命”、严重的曲折，深刻的教训；建设的成就探索的成果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10.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历史性的伟大转折；改革开放和现代化建设新局面的展开；把中国特色社会主义全面推向21世纪；在新的形势下坚持和发展中国特色社会主义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11. 中国特色社会主义进入新时代</w:t>
      </w:r>
    </w:p>
    <w:p w:rsidR="004F5FE9" w:rsidRPr="008C194C" w:rsidRDefault="004F5FE9" w:rsidP="004F5FE9">
      <w:pPr>
        <w:widowControl/>
        <w:jc w:val="center"/>
        <w:rPr>
          <w:rFonts w:ascii="仿宋_GB2312" w:eastAsia="仿宋_GB2312" w:hAnsi="??" w:cs="宋体" w:hint="eastAsia"/>
          <w:b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b/>
          <w:kern w:val="0"/>
          <w:sz w:val="28"/>
          <w:szCs w:val="28"/>
        </w:rPr>
        <w:t xml:space="preserve"> </w:t>
      </w:r>
    </w:p>
    <w:p w:rsidR="004F5FE9" w:rsidRPr="008C194C" w:rsidRDefault="004F5FE9" w:rsidP="004F5FE9">
      <w:pPr>
        <w:pStyle w:val="a7"/>
        <w:spacing w:before="0" w:beforeAutospacing="0" w:after="0" w:afterAutospacing="0"/>
        <w:jc w:val="center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>(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四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思想道德与法治</w:t>
      </w:r>
    </w:p>
    <w:p w:rsidR="004F5FE9" w:rsidRPr="008C194C" w:rsidRDefault="004F5FE9" w:rsidP="004F5FE9">
      <w:pPr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一、考试内容范围：</w:t>
      </w:r>
    </w:p>
    <w:p w:rsidR="004F5FE9" w:rsidRPr="008C194C" w:rsidRDefault="004F5FE9" w:rsidP="004F5FE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194C">
        <w:rPr>
          <w:rFonts w:ascii="仿宋_GB2312" w:eastAsia="仿宋_GB2312" w:hAnsi="宋体" w:hint="eastAsia"/>
          <w:sz w:val="28"/>
          <w:szCs w:val="28"/>
        </w:rPr>
        <w:t>担当复兴大任、成就时代新人；领悟人生真谛、把握人生方向；追求远大理想、坚定崇高信念；继承优良传统、弘扬中国精神；明确价值要求、践行价值准则；遵守道德规范、锤炼道德品格；学习法治思想、提升法治素养。</w:t>
      </w:r>
    </w:p>
    <w:p w:rsidR="004F5FE9" w:rsidRPr="008C194C" w:rsidRDefault="004F5FE9" w:rsidP="004F5FE9">
      <w:pPr>
        <w:rPr>
          <w:rFonts w:ascii="仿宋_GB2312" w:eastAsia="仿宋_GB2312" w:hAnsi="宋体" w:hint="eastAsia"/>
          <w:b/>
          <w:sz w:val="28"/>
          <w:szCs w:val="28"/>
        </w:rPr>
      </w:pPr>
      <w:r w:rsidRPr="008C194C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8C194C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二、考查重点：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1. 中国特色社会主义新时代、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时代新人要以民族复兴为己任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2.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人生观的主要内容、个人与社会的辩证关系；科学高尚的人生追求、积极进取的人生态度、人生价值的评价与实现；辩证对待人生矛盾、反对错误人生观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3.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理想信念的内涵和特征、理想信念是精神之</w:t>
      </w: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>“钙”；为什么要信仰马克思主义、中国特色社会主义是我们的共同理想、胸怀共产主义远大理想；理想与现实的关系、个人理想与社会理想的统一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lastRenderedPageBreak/>
        <w:t xml:space="preserve">4.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中国精神的丰富内涵、实现中国梦必须弘扬中国精神；做新时代的忠诚爱国者；让改革创新成为青春远航的动力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5.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社会主义核心价值观的基本内容、当代中国发展进步的精神指引；社会主义核心价值观的显著特征；践行社会主义核心价值观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6.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道德的功能与作用、道德的发展进步表现、社会主义道德的核心和原则；传承中华传统美德、发扬中国革命道德；社会公德、职业道德、家庭美德、个人品德；向上向善、知行合一</w:t>
      </w:r>
    </w:p>
    <w:p w:rsidR="004F5FE9" w:rsidRPr="008C194C" w:rsidRDefault="004F5FE9" w:rsidP="004F5FE9">
      <w:pPr>
        <w:widowControl/>
        <w:ind w:firstLineChars="200" w:firstLine="560"/>
        <w:jc w:val="left"/>
        <w:rPr>
          <w:rFonts w:ascii="仿宋_GB2312" w:eastAsia="仿宋_GB2312" w:hAnsi="??" w:cs="宋体" w:hint="eastAsia"/>
          <w:kern w:val="0"/>
          <w:sz w:val="28"/>
          <w:szCs w:val="28"/>
        </w:rPr>
      </w:pPr>
      <w:r w:rsidRPr="008C194C">
        <w:rPr>
          <w:rFonts w:ascii="仿宋_GB2312" w:eastAsia="仿宋_GB2312" w:hAnsi="??" w:cs="宋体" w:hint="eastAsia"/>
          <w:kern w:val="0"/>
          <w:sz w:val="28"/>
          <w:szCs w:val="28"/>
        </w:rPr>
        <w:t xml:space="preserve">7. </w:t>
      </w:r>
      <w:r w:rsidRPr="008C194C">
        <w:rPr>
          <w:rFonts w:ascii="仿宋_GB2312" w:eastAsia="仿宋_GB2312" w:hAnsi="仿宋_GB2312" w:cs="宋体" w:hint="eastAsia"/>
          <w:kern w:val="0"/>
          <w:sz w:val="28"/>
          <w:szCs w:val="28"/>
        </w:rPr>
        <w:t>我国社会主义法律的本质特征和运行；全面依法治国的根本遵循、坚持走中国特色社会主义法治道路、建设法治中国；维护宪法权威；培养社会主义法治思维、依法行使权利与履行义务、提升法治素养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 </w:t>
      </w:r>
    </w:p>
    <w:p w:rsidR="004F5FE9" w:rsidRPr="008C194C" w:rsidRDefault="004F5FE9" w:rsidP="004F5FE9">
      <w:pPr>
        <w:pStyle w:val="a7"/>
        <w:spacing w:before="0" w:beforeAutospacing="0" w:after="0" w:afterAutospacing="0"/>
        <w:jc w:val="center"/>
        <w:outlineLvl w:val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??" w:hint="eastAsia"/>
          <w:b/>
          <w:sz w:val="28"/>
          <w:szCs w:val="28"/>
        </w:rPr>
        <w:t>(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五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形势与政策以及当代世界经济与政治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1.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形势与政策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党的十九大以来，习近平总书记系列讲话精神；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年度间</w:t>
      </w:r>
      <w:r w:rsidRPr="008C194C">
        <w:rPr>
          <w:rFonts w:ascii="仿宋_GB2312" w:eastAsia="仿宋_GB2312" w:hAnsi="??" w:hint="eastAsia"/>
          <w:sz w:val="28"/>
          <w:szCs w:val="28"/>
        </w:rPr>
        <w:t>(</w:t>
      </w:r>
      <w:r w:rsidRPr="008C194C">
        <w:rPr>
          <w:rFonts w:ascii="仿宋_GB2312" w:eastAsia="仿宋_GB2312" w:hAnsi="仿宋_GB2312" w:hint="eastAsia"/>
          <w:sz w:val="28"/>
          <w:szCs w:val="28"/>
        </w:rPr>
        <w:t>2022年1月——2022年12月</w:t>
      </w:r>
      <w:r w:rsidRPr="008C194C">
        <w:rPr>
          <w:rFonts w:ascii="仿宋_GB2312" w:eastAsia="仿宋_GB2312" w:hAnsi="??" w:hint="eastAsia"/>
          <w:sz w:val="28"/>
          <w:szCs w:val="28"/>
        </w:rPr>
        <w:t>)</w:t>
      </w:r>
      <w:r w:rsidRPr="008C194C">
        <w:rPr>
          <w:rFonts w:ascii="仿宋_GB2312" w:eastAsia="仿宋_GB2312" w:hAnsi="仿宋_GB2312" w:hint="eastAsia"/>
          <w:sz w:val="28"/>
          <w:szCs w:val="28"/>
        </w:rPr>
        <w:t>国际、国内的重大时事。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b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8C194C">
        <w:rPr>
          <w:rFonts w:ascii="仿宋_GB2312" w:eastAsia="仿宋_GB2312" w:hAnsi="??" w:hint="eastAsia"/>
          <w:b/>
          <w:sz w:val="28"/>
          <w:szCs w:val="28"/>
        </w:rPr>
        <w:t>2.</w:t>
      </w:r>
      <w:r w:rsidRPr="008C194C">
        <w:rPr>
          <w:rFonts w:ascii="仿宋_GB2312" w:eastAsia="仿宋_GB2312" w:hAnsi="仿宋_GB2312" w:hint="eastAsia"/>
          <w:b/>
          <w:sz w:val="28"/>
          <w:szCs w:val="28"/>
        </w:rPr>
        <w:t>当代世界经济与政治</w:t>
      </w:r>
    </w:p>
    <w:p w:rsidR="004F5FE9" w:rsidRPr="008C194C" w:rsidRDefault="004F5FE9" w:rsidP="004F5FE9">
      <w:pPr>
        <w:pStyle w:val="a7"/>
        <w:spacing w:before="0" w:beforeAutospacing="0" w:after="0" w:afterAutospacing="0"/>
        <w:rPr>
          <w:rFonts w:ascii="仿宋_GB2312" w:eastAsia="仿宋_GB2312" w:hAnsi="??" w:hint="eastAsia"/>
          <w:sz w:val="28"/>
          <w:szCs w:val="28"/>
        </w:rPr>
      </w:pPr>
      <w:r w:rsidRPr="008C194C">
        <w:rPr>
          <w:rFonts w:ascii="仿宋_GB2312" w:eastAsia="仿宋_GB2312" w:hAnsi="仿宋_GB2312" w:hint="eastAsia"/>
          <w:sz w:val="28"/>
          <w:szCs w:val="28"/>
        </w:rPr>
        <w:t xml:space="preserve">  世界多极化、当今世界政治面临的主要问题；经济全球化、区域经济一体化、当今世界经济面临的焦点问题；综合国力竞争；大国关系；传统安全与非传统安全；地区热点问题；西方干涉主义的新特点；发展中国家的地位和作用；南南合作；联合国的地位、作用和面临的挑</w:t>
      </w:r>
      <w:r w:rsidRPr="008C194C">
        <w:rPr>
          <w:rFonts w:ascii="仿宋_GB2312" w:eastAsia="仿宋_GB2312" w:hAnsi="仿宋_GB2312" w:hint="eastAsia"/>
          <w:sz w:val="28"/>
          <w:szCs w:val="28"/>
        </w:rPr>
        <w:lastRenderedPageBreak/>
        <w:t>战；当代国际舞台上的中国；当今时代特征和时代主题、构建国际新秩序</w:t>
      </w:r>
    </w:p>
    <w:p w:rsidR="00FD3509" w:rsidRDefault="00A71C43">
      <w:pPr>
        <w:pStyle w:val="a7"/>
        <w:spacing w:before="0" w:beforeAutospacing="0" w:after="0" w:afterAutospacing="0"/>
        <w:ind w:firstLineChars="200" w:firstLine="562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b/>
          <w:sz w:val="28"/>
          <w:szCs w:val="28"/>
        </w:rPr>
        <w:t xml:space="preserve">   </w:t>
      </w:r>
    </w:p>
    <w:p w:rsidR="00FD3509" w:rsidRDefault="00A71C43">
      <w:pPr>
        <w:pStyle w:val="a7"/>
        <w:spacing w:before="0" w:beforeAutospacing="0" w:after="0" w:afterAutospacing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《</w:t>
      </w:r>
      <w:r>
        <w:rPr>
          <w:rFonts w:ascii="仿宋_GB2312" w:eastAsia="仿宋_GB2312" w:hint="eastAsia"/>
          <w:b/>
          <w:sz w:val="28"/>
          <w:szCs w:val="28"/>
        </w:rPr>
        <w:t>504</w:t>
      </w:r>
      <w:r>
        <w:rPr>
          <w:rFonts w:ascii="仿宋_GB2312" w:eastAsia="仿宋_GB2312" w:hint="eastAsia"/>
          <w:b/>
          <w:sz w:val="28"/>
          <w:szCs w:val="28"/>
        </w:rPr>
        <w:t>社会工作综合》</w:t>
      </w:r>
    </w:p>
    <w:p w:rsidR="00FD3509" w:rsidRDefault="00A71C43">
      <w:pPr>
        <w:pStyle w:val="a7"/>
        <w:spacing w:before="0" w:beforeAutospacing="0" w:after="0" w:afterAutospacing="0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一、考试内容范围：</w:t>
      </w:r>
    </w:p>
    <w:p w:rsidR="00FD3509" w:rsidRDefault="00A71C43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社会工作的内涵、原则及主要领域，社会工作价值观与专业伦理，人类行为与社会环境，社会工作理论，个案工作方法，小组工作方法，社区工作方法，社会工作行政，社会工作督导，社会工作研究。</w:t>
      </w:r>
    </w:p>
    <w:p w:rsidR="00FD3509" w:rsidRDefault="00A71C43">
      <w:pPr>
        <w:pStyle w:val="a7"/>
        <w:spacing w:before="0" w:beforeAutospacing="0" w:after="0" w:afterAutospacing="0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二、考查重点：</w:t>
      </w:r>
    </w:p>
    <w:p w:rsidR="00FD3509" w:rsidRDefault="00A71C43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社会工作的要素，社会工作专业伦理，人类行为与社会环境的理论基础，发展性社会工作，个案工作的主要模式，小组工作的技巧，社区工作的重点，社会福利行政体系，社会工作督导的过程，社会工作研究的范式。</w:t>
      </w:r>
    </w:p>
    <w:p w:rsidR="00FD3509" w:rsidRDefault="00FD3509">
      <w:pPr>
        <w:pStyle w:val="a7"/>
        <w:spacing w:before="0" w:beforeAutospacing="0" w:after="0" w:afterAutospacing="0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FD3509" w:rsidRDefault="00FD3509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 w:hAnsi="??"/>
          <w:sz w:val="28"/>
          <w:szCs w:val="28"/>
        </w:rPr>
      </w:pPr>
    </w:p>
    <w:sectPr w:rsidR="00FD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43" w:rsidRDefault="00A71C43" w:rsidP="004F5FE9">
      <w:r>
        <w:separator/>
      </w:r>
    </w:p>
  </w:endnote>
  <w:endnote w:type="continuationSeparator" w:id="0">
    <w:p w:rsidR="00A71C43" w:rsidRDefault="00A71C43" w:rsidP="004F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43" w:rsidRDefault="00A71C43" w:rsidP="004F5FE9">
      <w:r>
        <w:separator/>
      </w:r>
    </w:p>
  </w:footnote>
  <w:footnote w:type="continuationSeparator" w:id="0">
    <w:p w:rsidR="00A71C43" w:rsidRDefault="00A71C43" w:rsidP="004F5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jM2RiOWQ5YmRjYzZiNWFkYzZjNGYzMzBkYTA2MGYifQ=="/>
  </w:docVars>
  <w:rsids>
    <w:rsidRoot w:val="004B49B9"/>
    <w:rsid w:val="00021D36"/>
    <w:rsid w:val="00023452"/>
    <w:rsid w:val="00047E23"/>
    <w:rsid w:val="00071EE4"/>
    <w:rsid w:val="00101193"/>
    <w:rsid w:val="00106F5B"/>
    <w:rsid w:val="0011619A"/>
    <w:rsid w:val="001A1AD2"/>
    <w:rsid w:val="00255ED2"/>
    <w:rsid w:val="00285E6A"/>
    <w:rsid w:val="002F69E3"/>
    <w:rsid w:val="002F74AE"/>
    <w:rsid w:val="00315997"/>
    <w:rsid w:val="00346B70"/>
    <w:rsid w:val="003865A1"/>
    <w:rsid w:val="00397CEE"/>
    <w:rsid w:val="003D5BFF"/>
    <w:rsid w:val="0048763F"/>
    <w:rsid w:val="00495EE9"/>
    <w:rsid w:val="00496C28"/>
    <w:rsid w:val="004B49B9"/>
    <w:rsid w:val="004C1696"/>
    <w:rsid w:val="004D54D5"/>
    <w:rsid w:val="004E7AF7"/>
    <w:rsid w:val="004F5FE9"/>
    <w:rsid w:val="00511D0F"/>
    <w:rsid w:val="005174D7"/>
    <w:rsid w:val="005A438A"/>
    <w:rsid w:val="005E1180"/>
    <w:rsid w:val="005E7078"/>
    <w:rsid w:val="00603BB2"/>
    <w:rsid w:val="0063137F"/>
    <w:rsid w:val="006905C6"/>
    <w:rsid w:val="006F7311"/>
    <w:rsid w:val="00735A22"/>
    <w:rsid w:val="007432CC"/>
    <w:rsid w:val="00772AB1"/>
    <w:rsid w:val="00783809"/>
    <w:rsid w:val="007858C6"/>
    <w:rsid w:val="007861FF"/>
    <w:rsid w:val="00810C6D"/>
    <w:rsid w:val="00814D13"/>
    <w:rsid w:val="00820F31"/>
    <w:rsid w:val="00875111"/>
    <w:rsid w:val="008B4C03"/>
    <w:rsid w:val="008C2732"/>
    <w:rsid w:val="008C6F42"/>
    <w:rsid w:val="009158AA"/>
    <w:rsid w:val="009A37CA"/>
    <w:rsid w:val="009D327B"/>
    <w:rsid w:val="009E345D"/>
    <w:rsid w:val="00A1287D"/>
    <w:rsid w:val="00A40DAE"/>
    <w:rsid w:val="00A45B36"/>
    <w:rsid w:val="00A651F5"/>
    <w:rsid w:val="00A71C43"/>
    <w:rsid w:val="00A851FB"/>
    <w:rsid w:val="00A909D5"/>
    <w:rsid w:val="00B6034F"/>
    <w:rsid w:val="00B62673"/>
    <w:rsid w:val="00BB42A5"/>
    <w:rsid w:val="00C03BBF"/>
    <w:rsid w:val="00C2576E"/>
    <w:rsid w:val="00C7764A"/>
    <w:rsid w:val="00D6569C"/>
    <w:rsid w:val="00D815DF"/>
    <w:rsid w:val="00DC6586"/>
    <w:rsid w:val="00DD1B37"/>
    <w:rsid w:val="00E01B49"/>
    <w:rsid w:val="00E24445"/>
    <w:rsid w:val="00E74657"/>
    <w:rsid w:val="00EA5C01"/>
    <w:rsid w:val="00EB4596"/>
    <w:rsid w:val="00EE0F7F"/>
    <w:rsid w:val="00EE4DCF"/>
    <w:rsid w:val="00FD3509"/>
    <w:rsid w:val="018115C5"/>
    <w:rsid w:val="2B473D61"/>
    <w:rsid w:val="2DA9236E"/>
    <w:rsid w:val="4918273A"/>
    <w:rsid w:val="531E0E80"/>
    <w:rsid w:val="56F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0F82D2-3080-47FD-AE70-75AAA8D6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917</Words>
  <Characters>5230</Characters>
  <Application>Microsoft Office Word</Application>
  <DocSecurity>0</DocSecurity>
  <Lines>43</Lines>
  <Paragraphs>12</Paragraphs>
  <ScaleCrop>false</ScaleCrop>
  <Company>Microsoft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14</cp:revision>
  <cp:lastPrinted>2021-09-18T02:36:00Z</cp:lastPrinted>
  <dcterms:created xsi:type="dcterms:W3CDTF">2018-09-03T10:51:00Z</dcterms:created>
  <dcterms:modified xsi:type="dcterms:W3CDTF">2022-09-16T01:55:00Z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677B31627B5E41EF9A8433CC0A837C91</vt:lpwstr>
  </property>
</Properties>
</file>