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jc w:val="center"/>
        <w:rPr>
          <w:rFonts w:ascii="等线" w:hAnsi="等线"/>
          <w:szCs w:val="32"/>
        </w:rPr>
      </w:pPr>
      <w:bookmarkStart w:id="1" w:name="_GoBack"/>
      <w:bookmarkStart w:id="0" w:name="RANGE!A1:E28"/>
      <w:r>
        <w:rPr>
          <w:rFonts w:hint="eastAsia" w:ascii="宋体" w:hAnsi="宋体" w:eastAsia="宋体" w:cs="宋体"/>
          <w:b/>
          <w:bCs/>
          <w:color w:val="000000"/>
          <w:kern w:val="0"/>
          <w:szCs w:val="32"/>
        </w:rPr>
        <w:t>2022年“生物与医药”专业学位博士招生目录</w:t>
      </w:r>
      <w:bookmarkEnd w:id="1"/>
      <w:bookmarkEnd w:id="0"/>
    </w:p>
    <w:tbl>
      <w:tblPr>
        <w:tblStyle w:val="4"/>
        <w:tblW w:w="882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5"/>
        <w:gridCol w:w="2319"/>
        <w:gridCol w:w="870"/>
        <w:gridCol w:w="2028"/>
        <w:gridCol w:w="7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1"/>
                <w:szCs w:val="21"/>
              </w:rPr>
              <w:t>学院、领域、研究方向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  <w:t>指导教师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  <w:t>招生</w:t>
            </w: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  <w:t>考核科目</w:t>
            </w:r>
          </w:p>
        </w:tc>
        <w:tc>
          <w:tcPr>
            <w:tcW w:w="72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b/>
                <w:bCs/>
                <w:color w:val="000000"/>
                <w:kern w:val="0"/>
                <w:sz w:val="20"/>
                <w:szCs w:val="20"/>
              </w:rPr>
              <w:t>013</w:t>
            </w:r>
            <w:r>
              <w:rPr>
                <w:rFonts w:hint="eastAsia" w:ascii="微软雅黑" w:hAnsi="微软雅黑" w:eastAsia="微软雅黑"/>
                <w:b/>
                <w:bCs/>
                <w:color w:val="000000"/>
                <w:kern w:val="0"/>
                <w:sz w:val="20"/>
                <w:szCs w:val="20"/>
              </w:rPr>
              <w:t>生命科学学院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7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等线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/>
                <w:b/>
                <w:bCs/>
                <w:color w:val="000000"/>
                <w:kern w:val="0"/>
                <w:sz w:val="20"/>
                <w:szCs w:val="20"/>
              </w:rPr>
              <w:t>联系电话：</w:t>
            </w:r>
            <w:r>
              <w:rPr>
                <w:rFonts w:eastAsia="等线"/>
                <w:b/>
                <w:bCs/>
                <w:color w:val="000000"/>
                <w:kern w:val="0"/>
                <w:sz w:val="20"/>
                <w:szCs w:val="20"/>
              </w:rPr>
              <w:t>029-87092387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2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等线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b/>
                <w:bCs/>
                <w:color w:val="000000"/>
                <w:kern w:val="0"/>
                <w:sz w:val="20"/>
                <w:szCs w:val="20"/>
              </w:rPr>
              <w:t>086001</w:t>
            </w:r>
            <w:r>
              <w:rPr>
                <w:rFonts w:hint="eastAsia" w:ascii="微软雅黑" w:hAnsi="微软雅黑" w:eastAsia="微软雅黑"/>
                <w:b/>
                <w:bCs/>
                <w:color w:val="000000"/>
                <w:kern w:val="0"/>
                <w:sz w:val="20"/>
                <w:szCs w:val="20"/>
              </w:rPr>
              <w:t>生物技术与工程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2885" w:type="dxa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01微生物技术与工程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林雁冰 秦宝福</w:t>
            </w:r>
          </w:p>
        </w:tc>
        <w:tc>
          <w:tcPr>
            <w:tcW w:w="87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①1001外语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②2001业务课一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③3001业务课二</w:t>
            </w:r>
          </w:p>
        </w:tc>
        <w:tc>
          <w:tcPr>
            <w:tcW w:w="72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2885" w:type="dxa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02中药资源与利用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董娟娥 麻鹏达 </w:t>
            </w:r>
          </w:p>
        </w:tc>
        <w:tc>
          <w:tcPr>
            <w:tcW w:w="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2885" w:type="dxa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03生物大数据分析与应用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廖明帜</w:t>
            </w:r>
          </w:p>
        </w:tc>
        <w:tc>
          <w:tcPr>
            <w:tcW w:w="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885" w:type="dxa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04生物健康功能产品及应用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张立新</w:t>
            </w:r>
          </w:p>
        </w:tc>
        <w:tc>
          <w:tcPr>
            <w:tcW w:w="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8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05植物生物技术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武永军 王晓静 徐全乐</w:t>
            </w:r>
          </w:p>
        </w:tc>
        <w:tc>
          <w:tcPr>
            <w:tcW w:w="8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8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5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2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等线"/>
                <w:b/>
                <w:bCs/>
                <w:kern w:val="0"/>
                <w:sz w:val="20"/>
                <w:szCs w:val="20"/>
              </w:rPr>
              <w:t>025</w:t>
            </w:r>
            <w:r>
              <w:rPr>
                <w:rFonts w:hint="eastAsia" w:ascii="微软雅黑" w:hAnsi="微软雅黑" w:eastAsia="微软雅黑"/>
                <w:b/>
                <w:bCs/>
                <w:kern w:val="0"/>
                <w:sz w:val="20"/>
                <w:szCs w:val="20"/>
              </w:rPr>
              <w:t>化学与药学院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7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等线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/>
                <w:b/>
                <w:bCs/>
                <w:color w:val="000000"/>
                <w:kern w:val="0"/>
                <w:sz w:val="20"/>
                <w:szCs w:val="20"/>
              </w:rPr>
              <w:t>联系电话：</w:t>
            </w:r>
            <w:r>
              <w:rPr>
                <w:rFonts w:eastAsia="等线"/>
                <w:b/>
                <w:bCs/>
                <w:color w:val="000000"/>
                <w:kern w:val="0"/>
                <w:sz w:val="20"/>
                <w:szCs w:val="20"/>
              </w:rPr>
              <w:t>029-87092303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2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等线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等线"/>
                <w:b/>
                <w:bCs/>
                <w:kern w:val="0"/>
                <w:sz w:val="20"/>
                <w:szCs w:val="20"/>
              </w:rPr>
              <w:t>086002</w:t>
            </w:r>
            <w:r>
              <w:rPr>
                <w:rFonts w:hint="eastAsia" w:ascii="微软雅黑" w:hAnsi="微软雅黑" w:eastAsia="微软雅黑"/>
                <w:b/>
                <w:bCs/>
                <w:kern w:val="0"/>
                <w:sz w:val="20"/>
                <w:szCs w:val="20"/>
              </w:rPr>
              <w:t>制药工程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28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01药物化学生物学方法与技术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高锦明 裴玉新 裴志超</w:t>
            </w:r>
          </w:p>
        </w:tc>
        <w:tc>
          <w:tcPr>
            <w:tcW w:w="8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8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①1001外语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②2001业务课一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③3001业务课二</w:t>
            </w:r>
          </w:p>
        </w:tc>
        <w:tc>
          <w:tcPr>
            <w:tcW w:w="725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28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孙世国 王进义 李文利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28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杜佩瑶 张继文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2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等线"/>
                <w:b/>
                <w:bCs/>
                <w:kern w:val="0"/>
                <w:sz w:val="20"/>
                <w:szCs w:val="20"/>
              </w:rPr>
              <w:t>011</w:t>
            </w:r>
            <w:r>
              <w:rPr>
                <w:rFonts w:hint="eastAsia" w:ascii="微软雅黑" w:hAnsi="微软雅黑" w:eastAsia="微软雅黑"/>
                <w:b/>
                <w:bCs/>
                <w:kern w:val="0"/>
                <w:sz w:val="20"/>
                <w:szCs w:val="20"/>
              </w:rPr>
              <w:t>食品科学与工程学院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b/>
                <w:bCs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7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等线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/>
                <w:b/>
                <w:bCs/>
                <w:color w:val="000000"/>
                <w:kern w:val="0"/>
                <w:sz w:val="20"/>
                <w:szCs w:val="20"/>
              </w:rPr>
              <w:t>联系电话：</w:t>
            </w:r>
            <w:r>
              <w:rPr>
                <w:rFonts w:eastAsia="等线"/>
                <w:b/>
                <w:bCs/>
                <w:color w:val="000000"/>
                <w:kern w:val="0"/>
                <w:sz w:val="20"/>
                <w:szCs w:val="20"/>
              </w:rPr>
              <w:t>029-87092275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等线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等线"/>
                <w:b/>
                <w:bCs/>
                <w:kern w:val="0"/>
                <w:sz w:val="20"/>
                <w:szCs w:val="20"/>
              </w:rPr>
              <w:t>086003</w:t>
            </w:r>
            <w:r>
              <w:rPr>
                <w:rFonts w:hint="eastAsia" w:ascii="微软雅黑" w:hAnsi="微软雅黑" w:eastAsia="微软雅黑"/>
                <w:b/>
                <w:bCs/>
                <w:kern w:val="0"/>
                <w:sz w:val="20"/>
                <w:szCs w:val="20"/>
              </w:rPr>
              <w:t>食品工程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28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00不区分研究方向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丁  武 葛武鹏 李巨秀</w:t>
            </w:r>
          </w:p>
        </w:tc>
        <w:tc>
          <w:tcPr>
            <w:tcW w:w="8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8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①1001外语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②2001业务课一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③3001业务课二</w:t>
            </w:r>
          </w:p>
        </w:tc>
        <w:tc>
          <w:tcPr>
            <w:tcW w:w="725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28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刘志刚 罗安伟 吕  欣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28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任亚梅 王  敏 王  新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28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王周利 杨保伟 陈  琳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28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冯宪超 高振鹏 刘夫国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28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龙芳羽 王建龙 张文涛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28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赵旭博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2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等线"/>
                <w:b/>
                <w:bCs/>
                <w:kern w:val="0"/>
                <w:sz w:val="20"/>
                <w:szCs w:val="20"/>
              </w:rPr>
              <w:t>012</w:t>
            </w:r>
            <w:r>
              <w:rPr>
                <w:rFonts w:hint="eastAsia" w:ascii="微软雅黑" w:hAnsi="微软雅黑" w:eastAsia="微软雅黑"/>
                <w:b/>
                <w:bCs/>
                <w:kern w:val="0"/>
                <w:sz w:val="20"/>
                <w:szCs w:val="20"/>
              </w:rPr>
              <w:t>葡萄酒学院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b/>
                <w:bCs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7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等线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/>
                <w:b/>
                <w:bCs/>
                <w:color w:val="000000"/>
                <w:kern w:val="0"/>
                <w:sz w:val="20"/>
                <w:szCs w:val="20"/>
              </w:rPr>
              <w:t>联系电话：</w:t>
            </w:r>
            <w:r>
              <w:rPr>
                <w:rFonts w:eastAsia="等线"/>
                <w:b/>
                <w:bCs/>
                <w:color w:val="000000"/>
                <w:kern w:val="0"/>
                <w:sz w:val="20"/>
                <w:szCs w:val="20"/>
              </w:rPr>
              <w:t>029-87092233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2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等线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等线"/>
                <w:b/>
                <w:bCs/>
                <w:kern w:val="0"/>
                <w:sz w:val="20"/>
                <w:szCs w:val="20"/>
              </w:rPr>
              <w:t>086004</w:t>
            </w:r>
            <w:r>
              <w:rPr>
                <w:rFonts w:hint="eastAsia" w:ascii="微软雅黑" w:hAnsi="微软雅黑" w:eastAsia="微软雅黑"/>
                <w:b/>
                <w:bCs/>
                <w:kern w:val="0"/>
                <w:sz w:val="20"/>
                <w:szCs w:val="20"/>
              </w:rPr>
              <w:t>发酵工程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28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01葡萄与葡萄酒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  华 房玉林 刘树文</w:t>
            </w:r>
          </w:p>
        </w:tc>
        <w:tc>
          <w:tcPr>
            <w:tcW w:w="8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①1001外语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②2001业务课一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③3001业务课二</w:t>
            </w:r>
          </w:p>
        </w:tc>
        <w:tc>
          <w:tcPr>
            <w:tcW w:w="72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28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张振文 陶永胜 惠竹梅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0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7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28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刘延琳 韩富亮 孟江飞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0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7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28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宋育阳 秦  义 李运奎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0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7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28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孙翔宇 鞠延仑 袁春龙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0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7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adjustRightInd w:val="0"/>
        <w:snapToGrid w:val="0"/>
        <w:spacing w:line="500" w:lineRule="exact"/>
        <w:ind w:firstLine="480" w:firstLineChars="200"/>
        <w:rPr>
          <w:rFonts w:ascii="等线" w:hAnsi="等线"/>
          <w:sz w:val="24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60"/>
  <w:drawingGridVerticalSpacing w:val="435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2AF"/>
    <w:rsid w:val="00065AEB"/>
    <w:rsid w:val="00067A1B"/>
    <w:rsid w:val="000834B7"/>
    <w:rsid w:val="000A75B8"/>
    <w:rsid w:val="000C15DE"/>
    <w:rsid w:val="000E3DCE"/>
    <w:rsid w:val="00124F7D"/>
    <w:rsid w:val="001506B4"/>
    <w:rsid w:val="0017720C"/>
    <w:rsid w:val="001773BC"/>
    <w:rsid w:val="0018212E"/>
    <w:rsid w:val="00192B9C"/>
    <w:rsid w:val="001A0FF3"/>
    <w:rsid w:val="001C3270"/>
    <w:rsid w:val="0020031C"/>
    <w:rsid w:val="00267815"/>
    <w:rsid w:val="0027127B"/>
    <w:rsid w:val="00291F5C"/>
    <w:rsid w:val="002E3980"/>
    <w:rsid w:val="002F2255"/>
    <w:rsid w:val="00314D24"/>
    <w:rsid w:val="00362F70"/>
    <w:rsid w:val="00371B46"/>
    <w:rsid w:val="0037243F"/>
    <w:rsid w:val="003A2ECB"/>
    <w:rsid w:val="003A58AC"/>
    <w:rsid w:val="00400DCB"/>
    <w:rsid w:val="00402992"/>
    <w:rsid w:val="00406443"/>
    <w:rsid w:val="0041256C"/>
    <w:rsid w:val="004C2252"/>
    <w:rsid w:val="004C3E9D"/>
    <w:rsid w:val="004D04CE"/>
    <w:rsid w:val="004D36A1"/>
    <w:rsid w:val="004D6B5D"/>
    <w:rsid w:val="004F0FB4"/>
    <w:rsid w:val="005305E6"/>
    <w:rsid w:val="005526E7"/>
    <w:rsid w:val="00571B83"/>
    <w:rsid w:val="005B0A30"/>
    <w:rsid w:val="00627D5B"/>
    <w:rsid w:val="00650890"/>
    <w:rsid w:val="006631EC"/>
    <w:rsid w:val="00671F81"/>
    <w:rsid w:val="006D78FC"/>
    <w:rsid w:val="006F565E"/>
    <w:rsid w:val="007229B9"/>
    <w:rsid w:val="00796E95"/>
    <w:rsid w:val="008072CF"/>
    <w:rsid w:val="0082502D"/>
    <w:rsid w:val="008452A0"/>
    <w:rsid w:val="00867AE0"/>
    <w:rsid w:val="008D0B36"/>
    <w:rsid w:val="008E17B5"/>
    <w:rsid w:val="0095524A"/>
    <w:rsid w:val="009C4ADD"/>
    <w:rsid w:val="009D19A3"/>
    <w:rsid w:val="009E385D"/>
    <w:rsid w:val="009F29EF"/>
    <w:rsid w:val="009F2D3F"/>
    <w:rsid w:val="00A225CD"/>
    <w:rsid w:val="00A24BBF"/>
    <w:rsid w:val="00A31692"/>
    <w:rsid w:val="00A8672B"/>
    <w:rsid w:val="00AB7A92"/>
    <w:rsid w:val="00B32543"/>
    <w:rsid w:val="00B46B42"/>
    <w:rsid w:val="00B53A08"/>
    <w:rsid w:val="00B60267"/>
    <w:rsid w:val="00B67CF5"/>
    <w:rsid w:val="00B92B3F"/>
    <w:rsid w:val="00BC7FE6"/>
    <w:rsid w:val="00BF1223"/>
    <w:rsid w:val="00C05FC8"/>
    <w:rsid w:val="00C15D80"/>
    <w:rsid w:val="00C2168B"/>
    <w:rsid w:val="00C36976"/>
    <w:rsid w:val="00C63497"/>
    <w:rsid w:val="00C875E9"/>
    <w:rsid w:val="00CB51E6"/>
    <w:rsid w:val="00D053AE"/>
    <w:rsid w:val="00D129E3"/>
    <w:rsid w:val="00D143DC"/>
    <w:rsid w:val="00D434B4"/>
    <w:rsid w:val="00D53CA9"/>
    <w:rsid w:val="00E20125"/>
    <w:rsid w:val="00E56F43"/>
    <w:rsid w:val="00EC22AF"/>
    <w:rsid w:val="00ED0C26"/>
    <w:rsid w:val="00ED3557"/>
    <w:rsid w:val="00EF1F29"/>
    <w:rsid w:val="00F43A24"/>
    <w:rsid w:val="00F455B3"/>
    <w:rsid w:val="00F55A20"/>
    <w:rsid w:val="00F94C62"/>
    <w:rsid w:val="00FA3CB6"/>
    <w:rsid w:val="00FD0B50"/>
    <w:rsid w:val="06352669"/>
    <w:rsid w:val="0E3901E2"/>
    <w:rsid w:val="15EE7874"/>
    <w:rsid w:val="186B3065"/>
    <w:rsid w:val="21C527CA"/>
    <w:rsid w:val="30A2580A"/>
    <w:rsid w:val="30A67725"/>
    <w:rsid w:val="31237FB7"/>
    <w:rsid w:val="3677188F"/>
    <w:rsid w:val="3A501765"/>
    <w:rsid w:val="5C9C4FFA"/>
    <w:rsid w:val="703D0449"/>
    <w:rsid w:val="70F2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7">
    <w:name w:val="Hyperlink"/>
    <w:uiPriority w:val="99"/>
    <w:rPr>
      <w:color w:val="000000"/>
      <w:u w:val="non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6"/>
    <w:link w:val="3"/>
    <w:uiPriority w:val="99"/>
    <w:rPr>
      <w:rFonts w:ascii="Times New Roman" w:hAnsi="Times New Roman" w:eastAsia="仿宋_GB2312"/>
      <w:kern w:val="2"/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01B19-6B91-400E-8CA2-03D356F2747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409</Words>
  <Characters>528</Characters>
  <Lines>5</Lines>
  <Paragraphs>1</Paragraphs>
  <TotalTime>4</TotalTime>
  <ScaleCrop>false</ScaleCrop>
  <LinksUpToDate>false</LinksUpToDate>
  <CharactersWithSpaces>574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2022-04-26T07:59:00Z</dcterms:created>
  <dc:creator>杨春雷</dc:creator>
  <cp:lastModifiedBy>sally</cp:lastModifiedBy>
  <dcterms:modified xsi:type="dcterms:W3CDTF">2022-05-05T05:46:12Z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44216CB49E844EF09669EC95507512AA</vt:lpwstr>
  </property>
</Properties>
</file>