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96" w:lineRule="auto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ascii="黑体" w:hAnsi="黑体" w:eastAsia="黑体"/>
          <w:color w:val="000000"/>
          <w:kern w:val="0"/>
          <w:sz w:val="36"/>
          <w:szCs w:val="36"/>
        </w:rPr>
        <w:t>河南理工大学202</w:t>
      </w:r>
      <w:r>
        <w:rPr>
          <w:rFonts w:ascii="黑体" w:hAnsi="黑体" w:eastAsia="黑体"/>
          <w:color w:val="000000"/>
          <w:sz w:val="36"/>
          <w:szCs w:val="36"/>
        </w:rPr>
        <w:t>2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年博士研究生冬季招生专业目录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3330"/>
        <w:gridCol w:w="15"/>
        <w:gridCol w:w="1230"/>
        <w:gridCol w:w="645"/>
        <w:gridCol w:w="3870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33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 xml:space="preserve">学院、专业名称及研究方向 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指导</w:t>
            </w:r>
          </w:p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 xml:space="preserve">教师 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 xml:space="preserve">招生人数 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 xml:space="preserve">考 试 科 目 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 xml:space="preserve">备注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45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宋体" w:hAnsi="宋体"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001安全科学与工程学院</w:t>
            </w: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18"/>
                <w:szCs w:val="18"/>
              </w:rPr>
              <w:t>(含国家级协同创新中心)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联系电话</w:t>
            </w:r>
            <w:r>
              <w:rPr>
                <w:rFonts w:ascii="Calibri" w:hAnsi="Calibri" w:eastAsia="Calibri"/>
                <w:b/>
                <w:bCs/>
                <w:color w:val="000000"/>
                <w:sz w:val="20"/>
                <w:szCs w:val="20"/>
              </w:rPr>
              <w:t xml:space="preserve">3986296 </w:t>
            </w: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联系人：杨</w:t>
            </w:r>
            <w:r>
              <w:rPr>
                <w:rFonts w:ascii="Calibri" w:hAnsi="Calibri" w:eastAsia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明（副院长）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33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083700 安全科学与工程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01瓦斯地质与瓦斯治理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02通风与防火防爆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03安全系统工程与安全信息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04工业安全与职业健康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 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张建国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景国勋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高建良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魏建平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王兆丰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杨宏民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张玉贵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雷文杰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郝天轩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王登科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刘彦伟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陈向军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潘荣锟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王</w:t>
            </w:r>
            <w:r>
              <w:rPr>
                <w:rFonts w:ascii="Calibri" w:hAnsi="Calibri" w:eastAsia="Calibri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燕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① 1001英语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② 2001工程热力学与传热学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   2002安全学原理,二选一 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③ 3001通风安全学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   3002安全工程学,二选一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  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270" w:lineRule="atLeas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45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宋体" w:hAnsi="宋体"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002 能源科学与工程学院</w:t>
            </w: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18"/>
                <w:szCs w:val="18"/>
              </w:rPr>
              <w:t>(含国家级协同创新中心)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联系电话：</w:t>
            </w:r>
            <w:r>
              <w:rPr>
                <w:rFonts w:ascii="Calibri" w:hAnsi="Calibri" w:eastAsia="Calibri"/>
                <w:b/>
                <w:bCs/>
                <w:color w:val="000000"/>
                <w:sz w:val="20"/>
                <w:szCs w:val="20"/>
              </w:rPr>
              <w:t xml:space="preserve">3987959 </w:t>
            </w: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联系人：杨玉中（副院长）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3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081900 矿业工程</w:t>
            </w:r>
          </w:p>
          <w:p>
            <w:pPr>
              <w:snapToGrid w:val="0"/>
              <w:spacing w:line="480" w:lineRule="exac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01 矿山开采方法与技术</w:t>
            </w:r>
          </w:p>
          <w:p>
            <w:pPr>
              <w:snapToGrid w:val="0"/>
              <w:spacing w:line="480" w:lineRule="exac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02 矿山压力与岩层控制</w:t>
            </w:r>
          </w:p>
          <w:p>
            <w:pPr>
              <w:snapToGrid w:val="0"/>
              <w:spacing w:line="480" w:lineRule="exac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03 矿山安全与灾害防治</w:t>
            </w:r>
          </w:p>
          <w:p>
            <w:pPr>
              <w:snapToGrid w:val="0"/>
              <w:spacing w:line="480" w:lineRule="exac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04 煤层气地质学与工程</w:t>
            </w:r>
          </w:p>
          <w:p>
            <w:pPr>
              <w:snapToGrid w:val="0"/>
              <w:spacing w:line="4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'Times New Roman'" w:hAnsi="'Times New Roman'" w:eastAsia="'Times New Roman'"/>
                <w:color w:val="000000"/>
                <w:sz w:val="18"/>
                <w:szCs w:val="18"/>
              </w:rPr>
              <w:t>Syd S. Peng</w:t>
            </w:r>
          </w:p>
          <w:p>
            <w:pPr>
              <w:snapToGrid w:val="0"/>
              <w:spacing w:line="288" w:lineRule="auto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郭文兵</w:t>
            </w:r>
          </w:p>
          <w:p>
            <w:pPr>
              <w:snapToGrid w:val="0"/>
              <w:spacing w:line="288" w:lineRule="auto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翟新献</w:t>
            </w:r>
          </w:p>
          <w:p>
            <w:pPr>
              <w:snapToGrid w:val="0"/>
              <w:spacing w:line="288" w:lineRule="auto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孙玉宁</w:t>
            </w:r>
          </w:p>
          <w:p>
            <w:pPr>
              <w:snapToGrid w:val="0"/>
              <w:spacing w:line="288" w:lineRule="auto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刘少伟</w:t>
            </w:r>
          </w:p>
          <w:p>
            <w:pPr>
              <w:snapToGrid w:val="0"/>
              <w:spacing w:line="288" w:lineRule="auto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张小东</w:t>
            </w:r>
          </w:p>
          <w:p>
            <w:pPr>
              <w:snapToGrid w:val="0"/>
              <w:spacing w:line="288" w:lineRule="auto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熊祖强</w:t>
            </w:r>
          </w:p>
          <w:p>
            <w:pPr>
              <w:snapToGrid w:val="0"/>
              <w:spacing w:line="288" w:lineRule="auto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 xml:space="preserve">张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eastAsia="宋体"/>
                <w:color w:val="000000"/>
                <w:szCs w:val="21"/>
              </w:rPr>
              <w:t>盛</w:t>
            </w:r>
          </w:p>
          <w:p>
            <w:pPr>
              <w:snapToGrid w:val="0"/>
              <w:spacing w:line="288" w:lineRule="auto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袁瑞甫</w:t>
            </w:r>
          </w:p>
          <w:p>
            <w:pPr>
              <w:snapToGrid w:val="0"/>
              <w:spacing w:line="288" w:lineRule="auto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李振华</w:t>
            </w:r>
          </w:p>
          <w:p>
            <w:pPr>
              <w:snapToGrid w:val="0"/>
              <w:spacing w:line="288" w:lineRule="auto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陈晓祥</w:t>
            </w:r>
          </w:p>
          <w:p>
            <w:pPr>
              <w:snapToGrid w:val="0"/>
              <w:spacing w:line="288" w:lineRule="auto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李东印</w:t>
            </w:r>
          </w:p>
          <w:p>
            <w:pPr>
              <w:snapToGrid w:val="0"/>
              <w:spacing w:line="288" w:lineRule="auto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郭红玉</w:t>
            </w:r>
          </w:p>
          <w:p>
            <w:pPr>
              <w:snapToGrid w:val="0"/>
              <w:spacing w:line="288" w:lineRule="auto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倪小明</w:t>
            </w:r>
          </w:p>
          <w:p>
            <w:pPr>
              <w:snapToGrid w:val="0"/>
              <w:spacing w:line="288" w:lineRule="auto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 xml:space="preserve">南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eastAsia="宋体"/>
                <w:color w:val="000000"/>
                <w:szCs w:val="21"/>
              </w:rPr>
              <w:t>华</w:t>
            </w:r>
          </w:p>
          <w:p>
            <w:pPr>
              <w:snapToGrid w:val="0"/>
              <w:spacing w:line="288" w:lineRule="auto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eastAsia="宋体"/>
                <w:color w:val="000000"/>
                <w:szCs w:val="21"/>
              </w:rPr>
              <w:t>郭金刚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① 1001英语 </w:t>
            </w:r>
          </w:p>
          <w:p>
            <w:pPr>
              <w:snapToGrid w:val="0"/>
              <w:spacing w:line="480" w:lineRule="exac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② 2004采矿理论及技术</w:t>
            </w:r>
          </w:p>
          <w:p>
            <w:pPr>
              <w:snapToGrid w:val="0"/>
              <w:spacing w:line="480" w:lineRule="exac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③ 3004矿山压力与岩层控制</w:t>
            </w:r>
          </w:p>
          <w:p>
            <w:pPr>
              <w:snapToGrid w:val="0"/>
              <w:spacing w:line="480" w:lineRule="exac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   3005煤层气地质学，二选一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45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003资源环境学院 (含国家级协同创新中心)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联系电话：</w:t>
            </w:r>
            <w:r>
              <w:rPr>
                <w:rFonts w:ascii="Calibri" w:hAnsi="Calibri" w:eastAsia="Calibri"/>
                <w:b/>
                <w:bCs/>
                <w:color w:val="000000"/>
                <w:sz w:val="20"/>
                <w:szCs w:val="20"/>
              </w:rPr>
              <w:t xml:space="preserve">3987970 </w:t>
            </w: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联系人：王海邻（副院长）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33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081800 地质资源与地质工程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01 煤地质与非常规天然气地质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02 遗迹学与盆地分析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03矿产普查勘探与信息技术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04 水文地质、工程地质、环境地质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齐永安</w:t>
            </w:r>
          </w:p>
          <w:p>
            <w:pPr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王心义</w:t>
            </w:r>
          </w:p>
          <w:p>
            <w:pPr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苏现波</w:t>
            </w:r>
          </w:p>
          <w:p>
            <w:pPr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张国成</w:t>
            </w:r>
          </w:p>
          <w:p>
            <w:pPr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云美厚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赵同谦</w:t>
            </w:r>
          </w:p>
          <w:p>
            <w:pPr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宋党育</w:t>
            </w:r>
          </w:p>
          <w:p>
            <w:pPr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潘结南</w:t>
            </w:r>
          </w:p>
          <w:p>
            <w:pPr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吕闰生</w:t>
            </w:r>
          </w:p>
          <w:p>
            <w:pPr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郑德顺</w:t>
            </w:r>
          </w:p>
          <w:p>
            <w:pPr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王明仕</w:t>
            </w:r>
          </w:p>
          <w:p>
            <w:pPr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金 毅</w:t>
            </w:r>
          </w:p>
          <w:p>
            <w:pPr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宋慧波</w:t>
            </w:r>
          </w:p>
          <w:p>
            <w:pPr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吴</w:t>
            </w:r>
            <w:r>
              <w:rPr>
                <w:rFonts w:ascii="Calibri" w:hAnsi="Calibri" w:eastAsia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伟</w:t>
            </w:r>
          </w:p>
          <w:p>
            <w:pPr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曹运兴</w:t>
            </w:r>
          </w:p>
          <w:p>
            <w:pPr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王保玉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 </w:t>
            </w:r>
          </w:p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① 1001英语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② 2007构造地质学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   2008环境地质学，二任选一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③ 3007能源地质学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270" w:lineRule="atLeas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45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004测绘与国土信息工程学院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4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联系电话：</w:t>
            </w:r>
            <w:r>
              <w:rPr>
                <w:rFonts w:ascii="Calibri" w:hAnsi="Calibri" w:eastAsia="Calibri"/>
                <w:b/>
                <w:bCs/>
                <w:color w:val="000000"/>
                <w:sz w:val="20"/>
                <w:szCs w:val="20"/>
              </w:rPr>
              <w:t xml:space="preserve">3987696 </w:t>
            </w: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联系人：袁占良（副院长）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33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56" w:lineRule="auto"/>
              <w:jc w:val="lef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081600 测绘科学与技术</w:t>
            </w:r>
          </w:p>
          <w:p>
            <w:pPr>
              <w:snapToGrid w:val="0"/>
              <w:spacing w:line="456" w:lineRule="auto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01大地测量与空间导航定位</w:t>
            </w:r>
          </w:p>
          <w:p>
            <w:pPr>
              <w:snapToGrid w:val="0"/>
              <w:spacing w:line="456" w:lineRule="auto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02数字摄影测量与遥感</w:t>
            </w:r>
          </w:p>
          <w:p>
            <w:pPr>
              <w:snapToGrid w:val="0"/>
              <w:spacing w:line="456" w:lineRule="auto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03地理空间信息处理与服务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04开采沉陷与形变监测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</w:rPr>
              <w:t>邹友峰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</w:rPr>
              <w:t>卢小平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</w:rPr>
              <w:t>郭增长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</w:rPr>
              <w:t>牛海鹏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</w:rPr>
              <w:t>张合兵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</w:rPr>
              <w:t>张捍卫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</w:rPr>
              <w:t>马守臣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</w:rPr>
              <w:t>乔旭宁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</w:rPr>
              <w:t>樊良新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</w:rPr>
              <w:t>李克昭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</w:rPr>
              <w:t>杨磊库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</w:rPr>
              <w:t>徐克科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</w:rPr>
              <w:t>陈军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</w:rPr>
              <w:t>张继贤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</w:rPr>
              <w:t>郑 伟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</w:rPr>
              <w:t>王 成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0"/>
                <w:szCs w:val="20"/>
              </w:rPr>
              <w:t>① 1001英语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0"/>
                <w:szCs w:val="20"/>
              </w:rPr>
              <w:t>② 2011地理信息系统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0"/>
                <w:szCs w:val="20"/>
              </w:rPr>
              <w:t>③</w:t>
            </w:r>
            <w:r>
              <w:rPr>
                <w:rFonts w:ascii="宋体" w:hAnsi="宋体" w:eastAsia="宋体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color w:val="000000" w:themeColor="text1"/>
                <w:kern w:val="0"/>
                <w:sz w:val="20"/>
                <w:szCs w:val="20"/>
              </w:rPr>
              <w:t>3011遥感原理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 w:themeColor="text1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270" w:lineRule="atLeas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45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005 机械与动力工程学院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4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联系电话：</w:t>
            </w:r>
            <w:r>
              <w:rPr>
                <w:rFonts w:ascii="Calibri" w:hAnsi="Calibri" w:eastAsia="Calibri"/>
                <w:b/>
                <w:bCs/>
                <w:color w:val="000000"/>
                <w:sz w:val="20"/>
                <w:szCs w:val="20"/>
              </w:rPr>
              <w:t xml:space="preserve">3987516 </w:t>
            </w: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联系人：明平美（副院长）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00" w:hRule="atLeast"/>
          <w:jc w:val="center"/>
        </w:trPr>
        <w:tc>
          <w:tcPr>
            <w:tcW w:w="33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080200 机械工程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01精密与特种加工技术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02现代设计理论与方法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03数字设计制造与智能装备技术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04无损检测与故障诊断技术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05微纳制造及微系统技术</w:t>
            </w:r>
          </w:p>
          <w:p>
            <w:pPr>
              <w:snapToGrid w:val="0"/>
              <w:spacing w:line="4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2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张新民</w:t>
            </w:r>
          </w:p>
          <w:p>
            <w:pPr>
              <w:snapToGrid w:val="0"/>
              <w:spacing w:line="42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明平美</w:t>
            </w:r>
          </w:p>
          <w:p>
            <w:pPr>
              <w:snapToGrid w:val="0"/>
              <w:spacing w:line="42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焦  锋</w:t>
            </w:r>
          </w:p>
          <w:p>
            <w:pPr>
              <w:snapToGrid w:val="0"/>
              <w:spacing w:line="42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荆双喜</w:t>
            </w:r>
          </w:p>
          <w:p>
            <w:pPr>
              <w:snapToGrid w:val="0"/>
              <w:spacing w:line="42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高有进</w:t>
            </w:r>
          </w:p>
          <w:p>
            <w:pPr>
              <w:snapToGrid w:val="0"/>
              <w:spacing w:line="42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高国富</w:t>
            </w:r>
          </w:p>
          <w:p>
            <w:pPr>
              <w:snapToGrid w:val="0"/>
              <w:spacing w:line="42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禹建功</w:t>
            </w:r>
          </w:p>
          <w:p>
            <w:pPr>
              <w:snapToGrid w:val="0"/>
              <w:spacing w:line="42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向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道辉</w:t>
            </w:r>
          </w:p>
          <w:p>
            <w:pPr>
              <w:snapToGrid w:val="0"/>
              <w:spacing w:line="42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杨志波</w:t>
            </w:r>
          </w:p>
          <w:p>
            <w:pPr>
              <w:snapToGrid w:val="0"/>
              <w:spacing w:line="42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张安超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1001英语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② 2013 现代控制理论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③ 3013机械设计理论</w:t>
            </w:r>
          </w:p>
          <w:p>
            <w:pPr>
              <w:snapToGrid w:val="0"/>
              <w:spacing w:line="480" w:lineRule="exact"/>
              <w:ind w:firstLine="300" w:firstLineChars="150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3014 机械制造科学与技术，二选一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270" w:lineRule="atLeas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45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006 材料科学与工程学院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联系电话：</w:t>
            </w:r>
            <w:r>
              <w:rPr>
                <w:rFonts w:ascii="Calibri" w:hAnsi="Calibri" w:eastAsia="Calibri"/>
                <w:b/>
                <w:bCs/>
                <w:color w:val="000000"/>
                <w:sz w:val="20"/>
                <w:szCs w:val="20"/>
              </w:rPr>
              <w:t xml:space="preserve">3986906 </w:t>
            </w: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联系人：周爱国（副院长）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33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080500 材料科学与工程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01矿业工程材料与资源循环利用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02高性能金属材料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03先进功能材料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04金属成型理论与技术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6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管学茂</w:t>
            </w:r>
          </w:p>
          <w:p>
            <w:pPr>
              <w:snapToGrid w:val="0"/>
              <w:spacing w:line="46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周爱国</w:t>
            </w:r>
          </w:p>
          <w:p>
            <w:pPr>
              <w:snapToGrid w:val="0"/>
              <w:spacing w:line="46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史才军</w:t>
            </w:r>
          </w:p>
          <w:p>
            <w:pPr>
              <w:snapToGrid w:val="0"/>
              <w:spacing w:line="46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米国发</w:t>
            </w:r>
          </w:p>
          <w:p>
            <w:pPr>
              <w:snapToGrid w:val="0"/>
              <w:spacing w:line="46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杨政鹏</w:t>
            </w:r>
          </w:p>
          <w:p>
            <w:pPr>
              <w:snapToGrid w:val="0"/>
              <w:spacing w:line="46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张海波</w:t>
            </w:r>
          </w:p>
          <w:p>
            <w:pPr>
              <w:snapToGrid w:val="0"/>
              <w:spacing w:line="46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王华楠</w:t>
            </w:r>
          </w:p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郅</w:t>
            </w:r>
            <w:r>
              <w:rPr>
                <w:rFonts w:ascii="Calibri" w:hAnsi="Calibri" w:eastAsia="Calibri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晓</w:t>
            </w:r>
          </w:p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杨华春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1001英语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② 2016材料科学基础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③ 3018材料分析测试技术</w:t>
            </w:r>
          </w:p>
          <w:p>
            <w:pPr>
              <w:snapToGrid w:val="0"/>
              <w:spacing w:line="4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270" w:lineRule="atLeas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45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007 电气工程与自动化学院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联系电话：</w:t>
            </w:r>
            <w:r>
              <w:rPr>
                <w:rFonts w:ascii="Calibri" w:hAnsi="Calibri" w:eastAsia="Calibri"/>
                <w:b/>
                <w:bCs/>
                <w:color w:val="000000"/>
                <w:sz w:val="20"/>
                <w:szCs w:val="20"/>
              </w:rPr>
              <w:t>3987555</w:t>
            </w: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 联系人：王海星（副院长）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33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081900 矿业工程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0819J8矿业控制工程(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矿山电气自动化</w:t>
            </w:r>
            <w:r>
              <w:rPr>
                <w:rFonts w:ascii="Calibri" w:hAnsi="Calibri" w:eastAsia="Calibri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现代检测技术与装置</w:t>
            </w:r>
            <w:r>
              <w:rPr>
                <w:rFonts w:ascii="Calibri" w:hAnsi="Calibri" w:eastAsia="Calibri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矿山系统工程</w:t>
            </w:r>
            <w:r>
              <w:rPr>
                <w:rFonts w:ascii="Calibri" w:hAnsi="Calibri" w:eastAsia="Calibri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电力系统运行与控制</w:t>
            </w: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4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费树岷</w:t>
            </w:r>
          </w:p>
          <w:p>
            <w:pPr>
              <w:snapToGrid w:val="0"/>
              <w:spacing w:line="44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钱</w:t>
            </w:r>
            <w:r>
              <w:rPr>
                <w:rFonts w:ascii="Calibri" w:hAnsi="Calibri" w:eastAsia="Calibri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伟</w:t>
            </w:r>
          </w:p>
          <w:p>
            <w:pPr>
              <w:snapToGrid w:val="0"/>
              <w:spacing w:line="44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卜旭辉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① 1001英语 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② 2004采矿理论及技术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   2019线性系统理论，二选一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③ 3021现代电力电子技术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270" w:lineRule="atLeas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45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008土木工程学院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联系电话：</w:t>
            </w:r>
            <w:r>
              <w:rPr>
                <w:rFonts w:ascii="Calibri" w:hAnsi="Calibri" w:eastAsia="Calibri"/>
                <w:b/>
                <w:bCs/>
                <w:color w:val="000000"/>
                <w:sz w:val="20"/>
                <w:szCs w:val="20"/>
              </w:rPr>
              <w:t xml:space="preserve">3987655 </w:t>
            </w: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联系人：梁为民（副院长）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545" w:hRule="atLeast"/>
          <w:jc w:val="center"/>
        </w:trPr>
        <w:tc>
          <w:tcPr>
            <w:tcW w:w="33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36" w:lineRule="auto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Calibri" w:hAnsi="Calibri" w:eastAsia="Calibri"/>
                <w:b/>
                <w:bCs/>
                <w:color w:val="000000"/>
                <w:szCs w:val="21"/>
              </w:rPr>
              <w:t xml:space="preserve">083700 </w:t>
            </w: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安全科学与工程</w:t>
            </w:r>
          </w:p>
          <w:p>
            <w:pPr>
              <w:snapToGrid w:val="0"/>
              <w:spacing w:line="480" w:lineRule="exact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Calibri" w:hAnsi="Calibri" w:eastAsia="Calibri"/>
                <w:color w:val="000000"/>
                <w:szCs w:val="21"/>
              </w:rPr>
              <w:t>01</w:t>
            </w:r>
            <w:r>
              <w:rPr>
                <w:rFonts w:ascii="宋体" w:hAnsi="宋体" w:eastAsia="宋体"/>
                <w:color w:val="000000"/>
                <w:szCs w:val="21"/>
              </w:rPr>
              <w:t>工业安全与职业健康（地下工程灾害防治）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081900 矿业工程</w:t>
            </w:r>
          </w:p>
          <w:p>
            <w:pPr>
              <w:snapToGrid w:val="0"/>
              <w:spacing w:line="336" w:lineRule="auto"/>
              <w:jc w:val="lef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0818J5 矿山建筑工程（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矿山地下工程理论与技术、矿山工程材料与结构</w:t>
            </w: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  <w:p>
            <w:pPr>
              <w:snapToGrid w:val="0"/>
              <w:spacing w:line="396" w:lineRule="auto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0818J4 矿山岩土工程（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岩土工程稳定性分析及控制技术、岩土工程爆破理论与技术）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杨小林</w:t>
            </w:r>
          </w:p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4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丁亚红</w:t>
            </w:r>
          </w:p>
          <w:p>
            <w:pPr>
              <w:snapToGrid w:val="0"/>
              <w:spacing w:line="44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梁为民</w:t>
            </w:r>
          </w:p>
          <w:p>
            <w:pPr>
              <w:snapToGrid w:val="0"/>
              <w:spacing w:line="44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褚怀保</w:t>
            </w:r>
          </w:p>
          <w:p>
            <w:pPr>
              <w:snapToGrid w:val="0"/>
              <w:spacing w:line="44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王树仁</w:t>
            </w:r>
          </w:p>
          <w:p>
            <w:pPr>
              <w:snapToGrid w:val="0"/>
              <w:spacing w:line="44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郭佳奇</w:t>
            </w:r>
          </w:p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 xml:space="preserve"> </w:t>
            </w:r>
          </w:p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①</w:t>
            </w:r>
            <w:r>
              <w:rPr>
                <w:rFonts w:ascii="Calibri" w:hAnsi="Calibri" w:eastAsia="Calibri"/>
                <w:color w:val="000000"/>
                <w:szCs w:val="21"/>
              </w:rPr>
              <w:t xml:space="preserve"> 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1001英语 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② 2002安全学原理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  2022高等岩土力学，二选一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③ 3024隧道与地下工程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3025井巷设计与施工，二选一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① 1001英语 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② 2004采矿理论及技术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   2022高等岩土力学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   2023高等结构工程 ,三选一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③ 3024隧道与地下工程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   3025井巷设计与施工</w:t>
            </w:r>
          </w:p>
          <w:p>
            <w:pPr>
              <w:snapToGrid w:val="0"/>
              <w:spacing w:line="480" w:lineRule="exact"/>
              <w:ind w:firstLine="400" w:firstLineChars="200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3026土木工程材料，三选一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270" w:lineRule="atLeas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95" w:hRule="atLeast"/>
          <w:jc w:val="center"/>
        </w:trPr>
        <w:tc>
          <w:tcPr>
            <w:tcW w:w="45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009计算机科学与技术学院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270" w:lineRule="atLeas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  <w:r>
              <w:rPr>
                <w:rFonts w:ascii="Calibri" w:hAnsi="Calibri" w:eastAsia="Calibri"/>
                <w:b/>
                <w:bCs/>
                <w:color w:val="000000"/>
                <w:kern w:val="0"/>
                <w:sz w:val="20"/>
                <w:szCs w:val="20"/>
              </w:rPr>
              <w:t xml:space="preserve">3987715 </w:t>
            </w: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联系人：赵</w:t>
            </w:r>
            <w:r>
              <w:rPr>
                <w:rFonts w:ascii="Calibri" w:hAnsi="Calibri" w:eastAsia="Calibri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珊（副院长）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33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500" w:lineRule="exact"/>
              <w:jc w:val="lef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081600测绘科学与技术</w:t>
            </w:r>
          </w:p>
          <w:p>
            <w:pPr>
              <w:snapToGrid w:val="0"/>
              <w:spacing w:line="50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0816J9 数据科学与智能系统(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智能计算及应用</w:t>
            </w:r>
            <w:r>
              <w:rPr>
                <w:rFonts w:ascii="Calibri" w:hAnsi="Calibri" w:eastAsia="Calibri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图像处理与模式识别</w:t>
            </w:r>
            <w:r>
              <w:rPr>
                <w:rFonts w:ascii="Calibri" w:hAnsi="Calibri" w:eastAsia="Calibri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矿山智能监测</w:t>
            </w: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 </w:t>
            </w:r>
          </w:p>
          <w:p>
            <w:pPr>
              <w:snapToGrid w:val="0"/>
              <w:spacing w:line="50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罗军伟</w:t>
            </w:r>
          </w:p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王</w:t>
            </w:r>
            <w:r>
              <w:rPr>
                <w:rFonts w:ascii="Calibri" w:hAnsi="Calibri" w:eastAsia="Calibri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辉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50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1001英语</w:t>
            </w:r>
          </w:p>
          <w:p>
            <w:pPr>
              <w:snapToGrid w:val="0"/>
              <w:spacing w:line="5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2026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数据结构与算法</w:t>
            </w:r>
          </w:p>
          <w:p>
            <w:pPr>
              <w:snapToGrid w:val="0"/>
              <w:spacing w:line="50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 xml:space="preserve"> 3028数据挖掘</w:t>
            </w:r>
          </w:p>
          <w:p>
            <w:pPr>
              <w:snapToGrid w:val="0"/>
              <w:spacing w:line="500" w:lineRule="exact"/>
              <w:ind w:firstLine="400" w:firstLineChars="200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3029人工智能，二选一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270" w:lineRule="atLeas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</w:p>
          <w:p>
            <w:pPr>
              <w:snapToGrid w:val="0"/>
              <w:spacing w:line="270" w:lineRule="atLeas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45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012化学化工学院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bookmarkStart w:id="0" w:name="_GoBack"/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3</w:t>
            </w:r>
            <w:bookmarkEnd w:id="0"/>
          </w:p>
        </w:tc>
        <w:tc>
          <w:tcPr>
            <w:tcW w:w="4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Calibri" w:hAnsi="Calibri" w:eastAsia="Calibri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联系电话：</w:t>
            </w:r>
            <w:r>
              <w:rPr>
                <w:rFonts w:ascii="Calibri" w:hAnsi="Calibri" w:eastAsia="Calibri"/>
                <w:b/>
                <w:bCs/>
                <w:color w:val="000000"/>
                <w:sz w:val="20"/>
                <w:szCs w:val="20"/>
              </w:rPr>
              <w:t>3986817</w:t>
            </w: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联系人：刘宝忠（副院长）</w:t>
            </w:r>
            <w:r>
              <w:rPr>
                <w:rFonts w:ascii="Calibri" w:hAnsi="Calibri" w:eastAsia="Calibri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33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081900 矿业工程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01矿产资源加工利用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02 煤化学工程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080500 材料科学与工程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01 矿业工程材料与资源循环利用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02 先进功能材料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张玉龙</w:t>
            </w:r>
          </w:p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邢宝林</w:t>
            </w:r>
          </w:p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张传祥</w:t>
            </w:r>
          </w:p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曹建亮</w:t>
            </w:r>
          </w:p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董喜燕</w:t>
            </w:r>
          </w:p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刘宝忠</w:t>
            </w:r>
          </w:p>
          <w:p>
            <w:pPr>
              <w:snapToGrid w:val="0"/>
              <w:spacing w:line="396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</w:p>
          <w:p>
            <w:pPr>
              <w:snapToGrid w:val="0"/>
              <w:spacing w:line="396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① 1001英语 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② 2029高等流体力学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③ 3031选矿学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① 1001英语 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② 2016材料科学基础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   2030高等物理化学,二选一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③ 3032能源化学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   3033化工原理，二选一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45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013 工商管理学院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Calibri" w:hAnsi="Calibri" w:eastAsia="Calibri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联系电话：</w:t>
            </w:r>
            <w:r>
              <w:rPr>
                <w:rFonts w:ascii="Calibri" w:hAnsi="Calibri" w:eastAsia="Calibri"/>
                <w:b/>
                <w:bCs/>
                <w:color w:val="000000"/>
                <w:sz w:val="20"/>
                <w:szCs w:val="20"/>
              </w:rPr>
              <w:t xml:space="preserve">3987608 </w:t>
            </w: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联系人：傅端香（副院长）</w:t>
            </w:r>
            <w:r>
              <w:rPr>
                <w:rFonts w:ascii="Calibri" w:hAnsi="Calibri"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33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081900 矿业工程</w:t>
            </w:r>
          </w:p>
          <w:p>
            <w:pPr>
              <w:snapToGrid w:val="0"/>
              <w:spacing w:line="336" w:lineRule="auto"/>
              <w:jc w:val="lef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0819J2矿业管理工程(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能源产业系统优化与控制</w:t>
            </w:r>
            <w:r>
              <w:rPr>
                <w:rFonts w:ascii="Calibri" w:hAnsi="Calibri" w:eastAsia="Calibri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资源、环境与可持续发展</w:t>
            </w:r>
            <w:r>
              <w:rPr>
                <w:rFonts w:ascii="Calibri" w:hAnsi="Calibri" w:eastAsia="Calibri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资源型城市转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型</w:t>
            </w:r>
            <w:r>
              <w:rPr>
                <w:rFonts w:ascii="Calibri" w:hAnsi="Calibri" w:eastAsia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煤炭物流与供应链</w:t>
            </w:r>
            <w:r>
              <w:rPr>
                <w:rFonts w:ascii="Calibri" w:hAnsi="Calibri" w:eastAsia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系统安全评价与控制</w:t>
            </w: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曾  旗</w:t>
            </w:r>
          </w:p>
          <w:p>
            <w:pPr>
              <w:snapToGrid w:val="0"/>
              <w:spacing w:line="396" w:lineRule="auto"/>
              <w:ind w:firstLine="200" w:firstLineChars="100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徐顽强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① 1001英语 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② 2004采矿理论及技术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   2002安全学原理</w:t>
            </w:r>
          </w:p>
          <w:p>
            <w:pPr>
              <w:snapToGrid w:val="0"/>
              <w:spacing w:line="480" w:lineRule="exact"/>
              <w:jc w:val="left"/>
              <w:rPr>
                <w:rFonts w:ascii="Calibri" w:hAnsi="Calibri" w:eastAsia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   2033系统工程，三选一</w:t>
            </w:r>
            <w:r>
              <w:rPr>
                <w:rFonts w:ascii="Calibri" w:hAnsi="Calibri" w:eastAsia="Calibri"/>
                <w:color w:val="000000"/>
                <w:kern w:val="0"/>
                <w:sz w:val="20"/>
                <w:szCs w:val="20"/>
              </w:rPr>
              <w:t xml:space="preserve"> 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③ 3035企业管理学</w:t>
            </w:r>
          </w:p>
          <w:p>
            <w:pPr>
              <w:snapToGrid w:val="0"/>
              <w:spacing w:line="440" w:lineRule="exact"/>
              <w:ind w:firstLine="300" w:firstLineChars="150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3036环境经济学</w:t>
            </w:r>
          </w:p>
          <w:p>
            <w:pPr>
              <w:snapToGrid w:val="0"/>
              <w:spacing w:line="440" w:lineRule="exact"/>
              <w:ind w:firstLine="300" w:firstLineChars="150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3037应急管理学，三选一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270" w:lineRule="atLeas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本院招生方式为普通招考</w:t>
            </w:r>
          </w:p>
          <w:p>
            <w:pPr>
              <w:snapToGrid w:val="0"/>
              <w:spacing w:line="270" w:lineRule="atLeas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</w:tbl>
    <w:p>
      <w:pPr>
        <w:snapToGrid w:val="0"/>
        <w:rPr>
          <w:rFonts w:ascii="等线" w:hAnsi="等线" w:eastAsia="等线"/>
          <w:b/>
          <w:bCs/>
          <w:color w:val="000000"/>
          <w:sz w:val="28"/>
          <w:szCs w:val="28"/>
        </w:rPr>
      </w:pPr>
      <w:r>
        <w:rPr>
          <w:rFonts w:ascii="等线" w:hAnsi="等线" w:eastAsia="等线"/>
          <w:b/>
          <w:bCs/>
          <w:color w:val="000000"/>
          <w:sz w:val="28"/>
          <w:szCs w:val="28"/>
        </w:rPr>
        <w:t>注：考试大纲见各招生学院网站。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'Times New Roman'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C1A"/>
    <w:rsid w:val="000821AA"/>
    <w:rsid w:val="000C51B7"/>
    <w:rsid w:val="00216EB9"/>
    <w:rsid w:val="0021793C"/>
    <w:rsid w:val="003C5292"/>
    <w:rsid w:val="003E3C4B"/>
    <w:rsid w:val="00462213"/>
    <w:rsid w:val="00501591"/>
    <w:rsid w:val="0059531B"/>
    <w:rsid w:val="00616505"/>
    <w:rsid w:val="0062213C"/>
    <w:rsid w:val="00633F40"/>
    <w:rsid w:val="006549AD"/>
    <w:rsid w:val="00684D9C"/>
    <w:rsid w:val="009E6B56"/>
    <w:rsid w:val="00A60633"/>
    <w:rsid w:val="00BA0C1A"/>
    <w:rsid w:val="00C061CB"/>
    <w:rsid w:val="00C604EC"/>
    <w:rsid w:val="00C75FC0"/>
    <w:rsid w:val="00D11528"/>
    <w:rsid w:val="00D41B90"/>
    <w:rsid w:val="00D73047"/>
    <w:rsid w:val="00E26251"/>
    <w:rsid w:val="00E573AC"/>
    <w:rsid w:val="00E6702E"/>
    <w:rsid w:val="00EA1EE8"/>
    <w:rsid w:val="00F53662"/>
    <w:rsid w:val="00F670EB"/>
    <w:rsid w:val="058A2AB5"/>
    <w:rsid w:val="05BB0804"/>
    <w:rsid w:val="05DD3F85"/>
    <w:rsid w:val="06C61A81"/>
    <w:rsid w:val="083D07F0"/>
    <w:rsid w:val="084A2877"/>
    <w:rsid w:val="0991143F"/>
    <w:rsid w:val="0B512517"/>
    <w:rsid w:val="0B904D96"/>
    <w:rsid w:val="0BCD6C54"/>
    <w:rsid w:val="0CF92681"/>
    <w:rsid w:val="0D660F9A"/>
    <w:rsid w:val="0E5139F9"/>
    <w:rsid w:val="0E67321C"/>
    <w:rsid w:val="105E3B74"/>
    <w:rsid w:val="15B36D47"/>
    <w:rsid w:val="15C42D02"/>
    <w:rsid w:val="17A252C5"/>
    <w:rsid w:val="1C2C4424"/>
    <w:rsid w:val="1C6A5624"/>
    <w:rsid w:val="1CD54CE6"/>
    <w:rsid w:val="1D5D2300"/>
    <w:rsid w:val="1DD712DA"/>
    <w:rsid w:val="1DEC38DC"/>
    <w:rsid w:val="206670CB"/>
    <w:rsid w:val="27455C6D"/>
    <w:rsid w:val="30456175"/>
    <w:rsid w:val="36772279"/>
    <w:rsid w:val="37DB647A"/>
    <w:rsid w:val="37E273CA"/>
    <w:rsid w:val="3D033860"/>
    <w:rsid w:val="3EF80839"/>
    <w:rsid w:val="41BB4D54"/>
    <w:rsid w:val="42BD5548"/>
    <w:rsid w:val="434067C1"/>
    <w:rsid w:val="47973883"/>
    <w:rsid w:val="4CFC0D35"/>
    <w:rsid w:val="5169301C"/>
    <w:rsid w:val="561068D3"/>
    <w:rsid w:val="568D20C3"/>
    <w:rsid w:val="5AF32D0E"/>
    <w:rsid w:val="5F675C28"/>
    <w:rsid w:val="60E750C3"/>
    <w:rsid w:val="616B687F"/>
    <w:rsid w:val="61B9441B"/>
    <w:rsid w:val="623D1342"/>
    <w:rsid w:val="65801B6B"/>
    <w:rsid w:val="664A36FF"/>
    <w:rsid w:val="67193853"/>
    <w:rsid w:val="68D22934"/>
    <w:rsid w:val="68EE6D04"/>
    <w:rsid w:val="6BF67732"/>
    <w:rsid w:val="6C553829"/>
    <w:rsid w:val="6CEA2CC1"/>
    <w:rsid w:val="6EAF13B0"/>
    <w:rsid w:val="70556B7F"/>
    <w:rsid w:val="71061E72"/>
    <w:rsid w:val="733A0D73"/>
    <w:rsid w:val="76321DAC"/>
    <w:rsid w:val="795D275F"/>
    <w:rsid w:val="79690D4E"/>
    <w:rsid w:val="799E28F1"/>
    <w:rsid w:val="7A3B2499"/>
    <w:rsid w:val="7AC25510"/>
    <w:rsid w:val="7E4963B9"/>
    <w:rsid w:val="7E6A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A6679-2C5A-4B88-A2E5-A6D65AE499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401</Words>
  <Characters>2292</Characters>
  <Lines>19</Lines>
  <Paragraphs>5</Paragraphs>
  <TotalTime>15</TotalTime>
  <ScaleCrop>false</ScaleCrop>
  <LinksUpToDate>false</LinksUpToDate>
  <CharactersWithSpaces>2688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贺玉晓</cp:lastModifiedBy>
  <cp:lastPrinted>2021-11-15T02:47:00Z</cp:lastPrinted>
  <dcterms:modified xsi:type="dcterms:W3CDTF">2021-11-17T10:06:19Z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2091B5A2D8D348E9B800D6C399CC1345</vt:lpwstr>
  </property>
</Properties>
</file>