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新魏" w:eastAsia="华文新魏"/>
          <w:b/>
          <w:sz w:val="32"/>
          <w:szCs w:val="32"/>
        </w:rPr>
      </w:pPr>
      <w:bookmarkStart w:id="0" w:name="_GoBack"/>
      <w:r>
        <w:rPr>
          <w:rFonts w:hint="eastAsia" w:ascii="华文新魏" w:eastAsia="华文新魏"/>
          <w:b/>
          <w:sz w:val="32"/>
          <w:szCs w:val="32"/>
        </w:rPr>
        <w:t>2021年硕士研究生招生考试科目《汉语国际</w:t>
      </w:r>
      <w:r>
        <w:rPr>
          <w:rFonts w:ascii="华文新魏" w:eastAsia="华文新魏"/>
          <w:b/>
          <w:sz w:val="32"/>
          <w:szCs w:val="32"/>
        </w:rPr>
        <w:t>教育基础</w:t>
      </w:r>
      <w:r>
        <w:rPr>
          <w:rFonts w:hint="eastAsia" w:ascii="华文新魏" w:eastAsia="华文新魏"/>
          <w:b/>
          <w:sz w:val="32"/>
          <w:szCs w:val="32"/>
        </w:rPr>
        <w:t>》考试大纲</w:t>
      </w:r>
    </w:p>
    <w:bookmarkEnd w:id="0"/>
    <w:p>
      <w:pPr>
        <w:jc w:val="right"/>
        <w:rPr>
          <w:rFonts w:hint="eastAsia" w:ascii="宋体" w:hAnsi="宋体"/>
          <w:b/>
          <w:szCs w:val="21"/>
        </w:rPr>
      </w:pPr>
      <w:r>
        <w:rPr>
          <w:rFonts w:hint="eastAsia" w:ascii="宋体" w:hAnsi="宋体"/>
          <w:b/>
          <w:szCs w:val="21"/>
        </w:rPr>
        <w:t>（注：尽可能详细！）</w:t>
      </w:r>
    </w:p>
    <w:p>
      <w:pPr>
        <w:spacing w:line="160" w:lineRule="exact"/>
        <w:rPr>
          <w:rFonts w:hint="eastAsia"/>
        </w:rPr>
      </w:pPr>
    </w:p>
    <w:tbl>
      <w:tblPr>
        <w:tblStyle w:val="3"/>
        <w:tblW w:w="9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8"/>
        <w:gridCol w:w="8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88" w:type="dxa"/>
            <w:shd w:val="clear" w:color="auto" w:fill="auto"/>
            <w:noWrap w:val="0"/>
            <w:vAlign w:val="center"/>
          </w:tcPr>
          <w:p>
            <w:pPr>
              <w:jc w:val="center"/>
              <w:rPr>
                <w:rFonts w:hint="eastAsia"/>
              </w:rPr>
            </w:pPr>
            <w:r>
              <w:rPr>
                <w:rFonts w:hint="eastAsia"/>
              </w:rPr>
              <w:t>参考书</w:t>
            </w:r>
          </w:p>
        </w:tc>
        <w:tc>
          <w:tcPr>
            <w:tcW w:w="8085" w:type="dxa"/>
            <w:shd w:val="clear" w:color="auto" w:fill="auto"/>
            <w:noWrap w:val="0"/>
            <w:vAlign w:val="center"/>
          </w:tcPr>
          <w:p>
            <w:pPr>
              <w:rPr>
                <w:rFonts w:hint="eastAsia"/>
              </w:rPr>
            </w:pPr>
            <w:r>
              <w:rPr>
                <w:rFonts w:hint="eastAsia"/>
              </w:rPr>
              <w:t>1.周小兵主编《对外汉语教学导论》，商务印书馆2009年第1版。</w:t>
            </w:r>
          </w:p>
          <w:p>
            <w:pPr>
              <w:rPr>
                <w:rFonts w:hint="eastAsia"/>
              </w:rPr>
            </w:pPr>
            <w:r>
              <w:rPr>
                <w:rFonts w:hint="eastAsia"/>
              </w:rPr>
              <w:t>2.程裕祯著《中国文化要略》，外语教学与研究出版社2017年第4版。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788" w:type="dxa"/>
            <w:shd w:val="clear" w:color="auto" w:fill="auto"/>
            <w:noWrap w:val="0"/>
            <w:vAlign w:val="center"/>
          </w:tcPr>
          <w:p>
            <w:pPr>
              <w:jc w:val="center"/>
              <w:rPr>
                <w:rFonts w:hint="eastAsia"/>
              </w:rPr>
            </w:pPr>
            <w:r>
              <w:rPr>
                <w:rFonts w:hint="eastAsia"/>
              </w:rPr>
              <w:t>考试内容</w:t>
            </w:r>
          </w:p>
        </w:tc>
        <w:tc>
          <w:tcPr>
            <w:tcW w:w="8085" w:type="dxa"/>
            <w:shd w:val="clear" w:color="auto" w:fill="auto"/>
            <w:noWrap w:val="0"/>
            <w:vAlign w:val="center"/>
          </w:tcPr>
          <w:p>
            <w:pPr>
              <w:ind w:firstLine="420" w:firstLineChars="200"/>
              <w:rPr>
                <w:rFonts w:hint="eastAsia"/>
              </w:rPr>
            </w:pPr>
            <w:r>
              <w:rPr>
                <w:rFonts w:hint="eastAsia"/>
              </w:rPr>
              <w:t>汉语国际教育基础能力考试由“中外文化及跨文化交际基础知识”，“教育学、心理学及语言教学”，“材料分析写作”三部分组成。</w:t>
            </w:r>
          </w:p>
          <w:p>
            <w:pPr>
              <w:ind w:firstLine="420" w:firstLineChars="200"/>
              <w:rPr>
                <w:rFonts w:hint="eastAsia"/>
              </w:rPr>
            </w:pPr>
            <w:r>
              <w:rPr>
                <w:rFonts w:hint="eastAsia"/>
              </w:rPr>
              <w:t>1.中外文化及跨文化交际基础知识</w:t>
            </w:r>
          </w:p>
          <w:p>
            <w:pPr>
              <w:ind w:firstLine="420" w:firstLineChars="200"/>
              <w:rPr>
                <w:rFonts w:hint="eastAsia"/>
              </w:rPr>
            </w:pPr>
            <w:r>
              <w:rPr>
                <w:rFonts w:hint="eastAsia"/>
              </w:rPr>
              <w:t>中外文化及跨文化交际基础知识部分测试以下内容：</w:t>
            </w:r>
          </w:p>
          <w:p>
            <w:pPr>
              <w:ind w:firstLine="420" w:firstLineChars="200"/>
              <w:rPr>
                <w:rFonts w:hint="eastAsia"/>
              </w:rPr>
            </w:pPr>
            <w:r>
              <w:rPr>
                <w:rFonts w:hint="eastAsia"/>
              </w:rPr>
              <w:t>（1）中国文化基础知识</w:t>
            </w:r>
          </w:p>
          <w:p>
            <w:pPr>
              <w:ind w:firstLine="420" w:firstLineChars="200"/>
              <w:rPr>
                <w:rFonts w:hint="eastAsia"/>
              </w:rPr>
            </w:pPr>
            <w:r>
              <w:rPr>
                <w:rFonts w:hint="eastAsia"/>
              </w:rPr>
              <w:t>（2）外国文化基础知识</w:t>
            </w:r>
          </w:p>
          <w:p>
            <w:pPr>
              <w:ind w:firstLine="420" w:firstLineChars="200"/>
              <w:rPr>
                <w:rFonts w:hint="eastAsia"/>
              </w:rPr>
            </w:pPr>
            <w:r>
              <w:rPr>
                <w:rFonts w:hint="eastAsia"/>
              </w:rPr>
              <w:t>（3）跨文化交际基础知识</w:t>
            </w:r>
          </w:p>
          <w:p>
            <w:pPr>
              <w:ind w:firstLine="420" w:firstLineChars="200"/>
              <w:rPr>
                <w:rFonts w:hint="eastAsia"/>
              </w:rPr>
            </w:pPr>
            <w:r>
              <w:rPr>
                <w:rFonts w:hint="eastAsia"/>
              </w:rPr>
              <w:t>2.教育学、心理学及语言教学基础知识</w:t>
            </w:r>
          </w:p>
          <w:p>
            <w:pPr>
              <w:ind w:firstLine="420" w:firstLineChars="200"/>
              <w:rPr>
                <w:rFonts w:hint="eastAsia"/>
              </w:rPr>
            </w:pPr>
            <w:r>
              <w:rPr>
                <w:rFonts w:hint="eastAsia"/>
              </w:rPr>
              <w:t>教育学、心理学及语言教学基础知识部分测试以下内容：</w:t>
            </w:r>
          </w:p>
          <w:p>
            <w:pPr>
              <w:ind w:firstLine="420" w:firstLineChars="200"/>
              <w:rPr>
                <w:rFonts w:hint="eastAsia"/>
              </w:rPr>
            </w:pPr>
            <w:r>
              <w:rPr>
                <w:rFonts w:hint="eastAsia"/>
              </w:rPr>
              <w:t>（1）教育学基础</w:t>
            </w:r>
          </w:p>
          <w:p>
            <w:pPr>
              <w:ind w:firstLine="420" w:firstLineChars="200"/>
              <w:rPr>
                <w:rFonts w:hint="eastAsia"/>
              </w:rPr>
            </w:pPr>
            <w:r>
              <w:rPr>
                <w:rFonts w:hint="eastAsia"/>
              </w:rPr>
              <w:t>（2）心理学基础</w:t>
            </w:r>
          </w:p>
          <w:p>
            <w:pPr>
              <w:ind w:firstLine="420" w:firstLineChars="200"/>
              <w:rPr>
                <w:rFonts w:hint="eastAsia"/>
              </w:rPr>
            </w:pPr>
            <w:r>
              <w:rPr>
                <w:rFonts w:hint="eastAsia"/>
              </w:rPr>
              <w:t>（3）语言教学基础</w:t>
            </w:r>
          </w:p>
          <w:p>
            <w:pPr>
              <w:ind w:firstLine="420" w:firstLineChars="200"/>
              <w:rPr>
                <w:rFonts w:hint="eastAsia"/>
              </w:rPr>
            </w:pPr>
            <w:r>
              <w:rPr>
                <w:rFonts w:hint="eastAsia"/>
              </w:rPr>
              <w:t>3.材料分析写作</w:t>
            </w:r>
          </w:p>
          <w:p>
            <w:pPr>
              <w:ind w:firstLine="420" w:firstLineChars="200"/>
              <w:rPr>
                <w:rFonts w:hint="eastAsia"/>
              </w:rPr>
            </w:pPr>
            <w:r>
              <w:rPr>
                <w:rFonts w:hint="eastAsia"/>
              </w:rPr>
              <w:t>材料分析写作部分测试以下内容：</w:t>
            </w:r>
          </w:p>
          <w:p>
            <w:pPr>
              <w:ind w:firstLine="420" w:firstLineChars="200"/>
              <w:rPr>
                <w:rFonts w:hint="eastAsia"/>
              </w:rPr>
            </w:pPr>
            <w:r>
              <w:rPr>
                <w:rFonts w:hint="eastAsia"/>
              </w:rPr>
              <w:t>（1）分析与实践能力</w:t>
            </w:r>
          </w:p>
          <w:p>
            <w:pPr>
              <w:ind w:firstLine="420" w:firstLineChars="200"/>
              <w:rPr>
                <w:rFonts w:hint="eastAsia"/>
              </w:rPr>
            </w:pPr>
            <w:r>
              <w:rPr>
                <w:rFonts w:hint="eastAsia"/>
              </w:rPr>
              <w:t>（2）论文写作能力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788" w:type="dxa"/>
            <w:shd w:val="clear" w:color="auto" w:fill="auto"/>
            <w:noWrap w:val="0"/>
            <w:vAlign w:val="center"/>
          </w:tcPr>
          <w:p>
            <w:pPr>
              <w:jc w:val="center"/>
              <w:rPr>
                <w:rFonts w:hint="eastAsia"/>
              </w:rPr>
            </w:pPr>
            <w:r>
              <w:rPr>
                <w:rFonts w:hint="eastAsia"/>
              </w:rPr>
              <w:t>试卷内容结构</w:t>
            </w:r>
          </w:p>
        </w:tc>
        <w:tc>
          <w:tcPr>
            <w:tcW w:w="8085" w:type="dxa"/>
            <w:shd w:val="clear" w:color="auto" w:fill="auto"/>
            <w:noWrap w:val="0"/>
            <w:vAlign w:val="center"/>
          </w:tcPr>
          <w:p>
            <w:pPr>
              <w:ind w:firstLine="420" w:firstLineChars="200"/>
              <w:rPr>
                <w:rFonts w:hint="eastAsia"/>
              </w:rPr>
            </w:pPr>
            <w:r>
              <w:rPr>
                <w:rFonts w:hint="eastAsia"/>
              </w:rPr>
              <w:t>1.中外文化及跨文化交际基础知识</w:t>
            </w:r>
          </w:p>
          <w:p>
            <w:pPr>
              <w:ind w:firstLine="420" w:firstLineChars="200"/>
              <w:rPr>
                <w:rFonts w:hint="eastAsia"/>
              </w:rPr>
            </w:pPr>
            <w:r>
              <w:rPr>
                <w:rFonts w:hint="eastAsia"/>
              </w:rPr>
              <w:t>主要涉及跨文化的基本理论及较为常见的日常交际礼仪，了解中国的传统文化知识和中西方语言文化交流的历史过程。</w:t>
            </w:r>
          </w:p>
          <w:p>
            <w:pPr>
              <w:ind w:firstLine="420" w:firstLineChars="200"/>
              <w:rPr>
                <w:rFonts w:hint="eastAsia"/>
              </w:rPr>
            </w:pPr>
            <w:r>
              <w:rPr>
                <w:rFonts w:hint="eastAsia"/>
              </w:rPr>
              <w:t>2.教育学、心理学及语言教学基础知识</w:t>
            </w:r>
          </w:p>
          <w:p>
            <w:pPr>
              <w:ind w:firstLine="420" w:firstLineChars="200"/>
              <w:rPr>
                <w:rFonts w:hint="eastAsia"/>
              </w:rPr>
            </w:pPr>
            <w:r>
              <w:rPr>
                <w:rFonts w:hint="eastAsia"/>
              </w:rPr>
              <w:t>掌握教育学和心理学的一些基本概念，能运用教育学、心理学知识来进行对外汉语教学。</w:t>
            </w:r>
          </w:p>
          <w:p>
            <w:pPr>
              <w:ind w:firstLine="420" w:firstLineChars="200"/>
              <w:rPr>
                <w:rFonts w:hint="eastAsia"/>
              </w:rPr>
            </w:pPr>
            <w:r>
              <w:rPr>
                <w:rFonts w:hint="eastAsia"/>
              </w:rPr>
              <w:t>3.案例分析与写作</w:t>
            </w:r>
          </w:p>
          <w:p>
            <w:pPr>
              <w:ind w:firstLine="420" w:firstLineChars="200"/>
              <w:rPr>
                <w:rFonts w:hint="eastAsia"/>
              </w:rPr>
            </w:pPr>
            <w:r>
              <w:rPr>
                <w:rFonts w:hint="eastAsia"/>
              </w:rPr>
              <w:t>能根据一段材料，按照“发现问题-分析问题-解决问题”的思路，写一篇1500字以上的案例分析。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788" w:type="dxa"/>
            <w:shd w:val="clear" w:color="auto" w:fill="auto"/>
            <w:noWrap w:val="0"/>
            <w:vAlign w:val="center"/>
          </w:tcPr>
          <w:p>
            <w:pPr>
              <w:jc w:val="center"/>
              <w:rPr>
                <w:rFonts w:hint="eastAsia"/>
              </w:rPr>
            </w:pPr>
            <w:r>
              <w:rPr>
                <w:rFonts w:hint="eastAsia"/>
              </w:rPr>
              <w:t>试卷难易结构</w:t>
            </w:r>
          </w:p>
        </w:tc>
        <w:tc>
          <w:tcPr>
            <w:tcW w:w="8085" w:type="dxa"/>
            <w:shd w:val="clear" w:color="auto" w:fill="auto"/>
            <w:noWrap w:val="0"/>
            <w:vAlign w:val="center"/>
          </w:tcPr>
          <w:p>
            <w:pPr>
              <w:ind w:firstLine="420" w:firstLineChars="200"/>
              <w:rPr>
                <w:rFonts w:hint="eastAsia"/>
              </w:rPr>
            </w:pPr>
            <w:r>
              <w:rPr>
                <w:rFonts w:hint="eastAsia"/>
              </w:rPr>
              <w:t>试卷总体难度适当，以较易、中等难度试题为主，难度系数控制在0.8左右。全面考查多学科（中国文化，跨文化交际、教育学、心理学、语言教学）基础知识、基本技能、基本方法的掌握和运用水平以及学科观念的形成状况。</w:t>
            </w:r>
          </w:p>
          <w:p>
            <w:pPr>
              <w:ind w:firstLine="420" w:firstLineChars="200"/>
              <w:rPr>
                <w:rFonts w:hint="eastAsia"/>
              </w:rPr>
            </w:pPr>
            <w:r>
              <w:rPr>
                <w:rFonts w:hint="eastAsia"/>
              </w:rPr>
              <w:t>考试突出对跨学科能力的考查，主要包括运用学科基本知识、方法获取和解读跨文化交际及对外汉语教学的能力，从对外汉语教师跨文化协调观的角度分析和解决汉语国际教学过程中出现的相关问题的能力。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788" w:type="dxa"/>
            <w:shd w:val="clear" w:color="auto" w:fill="auto"/>
            <w:noWrap w:val="0"/>
            <w:vAlign w:val="center"/>
          </w:tcPr>
          <w:p>
            <w:pPr>
              <w:jc w:val="center"/>
              <w:rPr>
                <w:rFonts w:hint="eastAsia"/>
              </w:rPr>
            </w:pPr>
            <w:r>
              <w:rPr>
                <w:rFonts w:hint="eastAsia"/>
              </w:rPr>
              <w:t>试卷题型结构</w:t>
            </w:r>
          </w:p>
        </w:tc>
        <w:tc>
          <w:tcPr>
            <w:tcW w:w="8085" w:type="dxa"/>
            <w:shd w:val="clear" w:color="auto" w:fill="auto"/>
            <w:noWrap w:val="0"/>
            <w:vAlign w:val="center"/>
          </w:tcPr>
          <w:p>
            <w:pPr>
              <w:rPr>
                <w:rFonts w:hint="eastAsia"/>
              </w:rPr>
            </w:pPr>
            <w:r>
              <w:rPr>
                <w:rFonts w:hint="eastAsia"/>
              </w:rPr>
              <w:t>填空题、判断题、选择题、写作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788" w:type="dxa"/>
            <w:shd w:val="clear" w:color="auto" w:fill="auto"/>
            <w:noWrap w:val="0"/>
            <w:vAlign w:val="center"/>
          </w:tcPr>
          <w:p>
            <w:pPr>
              <w:jc w:val="center"/>
              <w:rPr>
                <w:rFonts w:hint="eastAsia"/>
              </w:rPr>
            </w:pPr>
            <w:r>
              <w:rPr>
                <w:rFonts w:hint="eastAsia"/>
              </w:rPr>
              <w:t>试卷分值结构</w:t>
            </w:r>
          </w:p>
        </w:tc>
        <w:tc>
          <w:tcPr>
            <w:tcW w:w="8085" w:type="dxa"/>
            <w:shd w:val="clear" w:color="auto" w:fill="auto"/>
            <w:noWrap w:val="0"/>
            <w:vAlign w:val="center"/>
          </w:tcPr>
          <w:p>
            <w:pPr>
              <w:ind w:firstLine="420" w:firstLineChars="200"/>
              <w:rPr>
                <w:rFonts w:ascii="宋体" w:hAnsi="宋体"/>
              </w:rPr>
            </w:pPr>
            <w:r>
              <w:rPr>
                <w:rFonts w:ascii="宋体" w:hAnsi="宋体"/>
              </w:rPr>
              <w:t>试卷满分为150分。其中中外文化及跨文化交际基础知识80分，教育</w:t>
            </w:r>
            <w:r>
              <w:rPr>
                <w:rFonts w:hint="eastAsia" w:ascii="宋体" w:hAnsi="宋体"/>
              </w:rPr>
              <w:t>学</w:t>
            </w:r>
            <w:r>
              <w:rPr>
                <w:rFonts w:ascii="宋体" w:hAnsi="宋体"/>
              </w:rPr>
              <w:t>、心理</w:t>
            </w:r>
            <w:r>
              <w:rPr>
                <w:rFonts w:hint="eastAsia" w:ascii="宋体" w:hAnsi="宋体"/>
              </w:rPr>
              <w:t>学</w:t>
            </w:r>
            <w:r>
              <w:rPr>
                <w:rFonts w:ascii="宋体" w:hAnsi="宋体"/>
              </w:rPr>
              <w:t>及语言教学基础知识30分，</w:t>
            </w:r>
            <w:r>
              <w:rPr>
                <w:rFonts w:hint="eastAsia" w:ascii="宋体" w:hAnsi="宋体"/>
              </w:rPr>
              <w:t>案例</w:t>
            </w:r>
            <w:r>
              <w:rPr>
                <w:rFonts w:ascii="宋体" w:hAnsi="宋体"/>
              </w:rPr>
              <w:t>分析写作40分。</w:t>
            </w:r>
          </w:p>
          <w:p>
            <w:pPr>
              <w:ind w:firstLine="420" w:firstLineChars="200"/>
              <w:rPr>
                <w:rFonts w:ascii="宋体" w:hAnsi="宋体"/>
              </w:rPr>
            </w:pPr>
            <w:r>
              <w:rPr>
                <w:rFonts w:hint="eastAsia" w:ascii="宋体" w:hAnsi="宋体"/>
              </w:rPr>
              <w:t>1.中外文化及跨文化交际基础知识（80分）：</w:t>
            </w:r>
          </w:p>
          <w:p>
            <w:pPr>
              <w:ind w:firstLine="420" w:firstLineChars="200"/>
              <w:rPr>
                <w:rFonts w:ascii="宋体" w:hAnsi="宋体"/>
              </w:rPr>
            </w:pPr>
            <w:r>
              <w:rPr>
                <w:rFonts w:hint="eastAsia" w:ascii="宋体" w:hAnsi="宋体"/>
              </w:rPr>
              <w:t>（1）填空题30题，每小题1分，共30分</w:t>
            </w:r>
          </w:p>
          <w:p>
            <w:pPr>
              <w:ind w:firstLine="420" w:firstLineChars="200"/>
              <w:rPr>
                <w:rFonts w:ascii="宋体" w:hAnsi="宋体"/>
              </w:rPr>
            </w:pPr>
            <w:r>
              <w:rPr>
                <w:rFonts w:hint="eastAsia" w:ascii="宋体" w:hAnsi="宋体"/>
              </w:rPr>
              <w:t>（2）判断题15题，每小题1分，共15分</w:t>
            </w:r>
          </w:p>
          <w:p>
            <w:pPr>
              <w:ind w:firstLine="420" w:firstLineChars="200"/>
              <w:rPr>
                <w:rFonts w:ascii="宋体" w:hAnsi="宋体"/>
              </w:rPr>
            </w:pPr>
            <w:r>
              <w:rPr>
                <w:rFonts w:hint="eastAsia" w:ascii="宋体" w:hAnsi="宋体"/>
              </w:rPr>
              <w:t>（3）选择题35题，每小题1分，共35分</w:t>
            </w:r>
          </w:p>
          <w:p>
            <w:pPr>
              <w:ind w:firstLine="420" w:firstLineChars="200"/>
              <w:rPr>
                <w:rFonts w:ascii="宋体" w:hAnsi="宋体"/>
              </w:rPr>
            </w:pPr>
            <w:r>
              <w:rPr>
                <w:rFonts w:hint="eastAsia" w:ascii="宋体" w:hAnsi="宋体"/>
              </w:rPr>
              <w:t>2.教育学、心理学及语言教学基础知识（30分）：</w:t>
            </w:r>
          </w:p>
          <w:p>
            <w:pPr>
              <w:ind w:firstLine="420" w:firstLineChars="200"/>
              <w:rPr>
                <w:rFonts w:ascii="宋体" w:hAnsi="宋体"/>
              </w:rPr>
            </w:pPr>
            <w:r>
              <w:rPr>
                <w:rFonts w:hint="eastAsia" w:ascii="宋体" w:hAnsi="宋体"/>
              </w:rPr>
              <w:t>（1）填空题10题，每小题1分，共10分</w:t>
            </w:r>
          </w:p>
          <w:p>
            <w:pPr>
              <w:ind w:firstLine="420" w:firstLineChars="200"/>
              <w:rPr>
                <w:rFonts w:ascii="宋体" w:hAnsi="宋体"/>
              </w:rPr>
            </w:pPr>
            <w:r>
              <w:rPr>
                <w:rFonts w:hint="eastAsia" w:ascii="宋体" w:hAnsi="宋体"/>
              </w:rPr>
              <w:t>（2）判断题10题，每小题1分，共10分</w:t>
            </w:r>
          </w:p>
          <w:p>
            <w:pPr>
              <w:ind w:firstLine="420" w:firstLineChars="200"/>
              <w:rPr>
                <w:rFonts w:ascii="宋体" w:hAnsi="宋体"/>
              </w:rPr>
            </w:pPr>
            <w:r>
              <w:rPr>
                <w:rFonts w:hint="eastAsia" w:ascii="宋体" w:hAnsi="宋体"/>
              </w:rPr>
              <w:t>（3）选择题10题，每小题1分，共10分</w:t>
            </w:r>
          </w:p>
          <w:p>
            <w:pPr>
              <w:ind w:firstLine="420" w:firstLineChars="200"/>
              <w:rPr>
                <w:rFonts w:ascii="宋体" w:hAnsi="宋体"/>
              </w:rPr>
            </w:pPr>
            <w:r>
              <w:rPr>
                <w:rFonts w:hint="eastAsia" w:ascii="宋体" w:hAnsi="宋体"/>
              </w:rPr>
              <w:t>3.案例分析写作（40分）：</w:t>
            </w:r>
          </w:p>
          <w:p>
            <w:pPr>
              <w:ind w:firstLine="420" w:firstLineChars="200"/>
              <w:rPr>
                <w:rFonts w:ascii="宋体" w:hAnsi="宋体"/>
              </w:rPr>
            </w:pPr>
            <w:r>
              <w:rPr>
                <w:rFonts w:hint="eastAsia" w:ascii="宋体" w:hAnsi="宋体"/>
              </w:rPr>
              <w:t>写作题为论说文。论说文的考试形式有两种：</w:t>
            </w:r>
          </w:p>
          <w:p>
            <w:pPr>
              <w:ind w:firstLine="420" w:firstLineChars="200"/>
              <w:rPr>
                <w:rFonts w:ascii="宋体" w:hAnsi="宋体"/>
              </w:rPr>
            </w:pPr>
            <w:r>
              <w:rPr>
                <w:rFonts w:hint="eastAsia" w:ascii="宋体" w:hAnsi="宋体"/>
              </w:rPr>
              <w:t>（1）基于文字材料的自由命题作文。</w:t>
            </w:r>
          </w:p>
          <w:p>
            <w:pPr>
              <w:ind w:firstLine="420" w:firstLineChars="200"/>
              <w:rPr>
                <w:rFonts w:hint="eastAsia"/>
              </w:rPr>
            </w:pPr>
            <w:r>
              <w:rPr>
                <w:rFonts w:hint="eastAsia" w:ascii="宋体" w:hAnsi="宋体"/>
              </w:rPr>
              <w:t>（2）基于文字材料的案例分析。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788" w:type="dxa"/>
            <w:shd w:val="clear" w:color="auto" w:fill="auto"/>
            <w:noWrap w:val="0"/>
            <w:vAlign w:val="center"/>
          </w:tcPr>
          <w:p>
            <w:pPr>
              <w:jc w:val="center"/>
              <w:rPr>
                <w:rFonts w:hint="eastAsia"/>
              </w:rPr>
            </w:pPr>
            <w:r>
              <w:rPr>
                <w:rFonts w:hint="eastAsia"/>
              </w:rPr>
              <w:t>评分标准和要求</w:t>
            </w:r>
          </w:p>
        </w:tc>
        <w:tc>
          <w:tcPr>
            <w:tcW w:w="8085" w:type="dxa"/>
            <w:shd w:val="clear" w:color="auto" w:fill="auto"/>
            <w:noWrap w:val="0"/>
            <w:vAlign w:val="center"/>
          </w:tcPr>
          <w:p>
            <w:pPr>
              <w:ind w:firstLine="420" w:firstLineChars="200"/>
              <w:rPr>
                <w:rFonts w:ascii="宋体" w:hAnsi="宋体"/>
              </w:rPr>
            </w:pPr>
            <w:r>
              <w:rPr>
                <w:rFonts w:hint="eastAsia" w:ascii="宋体" w:hAnsi="宋体"/>
              </w:rPr>
              <w:t>1.客观题按照标准答案给分。</w:t>
            </w:r>
          </w:p>
          <w:p>
            <w:pPr>
              <w:ind w:firstLine="420" w:firstLineChars="200"/>
              <w:rPr>
                <w:rFonts w:ascii="宋体" w:hAnsi="宋体"/>
              </w:rPr>
            </w:pPr>
            <w:r>
              <w:rPr>
                <w:rFonts w:hint="eastAsia" w:ascii="宋体" w:hAnsi="宋体"/>
              </w:rPr>
              <w:t>2.主观题要求考生在准确、全面地理解所给文字材料和题意的基础上，写出思想健康、观点明确、内容充实、结构严谨、条理清晰、语言规范、卷面整洁的文章，鼓励学生结合实际发挥创造力。具体评分标准如下：</w:t>
            </w:r>
          </w:p>
          <w:p>
            <w:pPr>
              <w:ind w:firstLine="420" w:firstLineChars="200"/>
              <w:rPr>
                <w:rFonts w:ascii="宋体" w:hAnsi="宋体"/>
              </w:rPr>
            </w:pPr>
            <w:r>
              <w:rPr>
                <w:rFonts w:hint="eastAsia" w:ascii="宋体" w:hAnsi="宋体"/>
              </w:rPr>
              <w:t>（1）观点内容（20分）</w:t>
            </w:r>
          </w:p>
          <w:p>
            <w:pPr>
              <w:ind w:firstLine="420" w:firstLineChars="200"/>
              <w:rPr>
                <w:rFonts w:ascii="宋体" w:hAnsi="宋体"/>
              </w:rPr>
            </w:pPr>
            <w:r>
              <w:rPr>
                <w:rFonts w:hint="eastAsia" w:ascii="宋体" w:hAnsi="宋体"/>
              </w:rPr>
              <w:t>阐发问题全面，有深度；观点明确，内容充实，论证有据，分析透彻（17-20分）。</w:t>
            </w:r>
          </w:p>
          <w:p>
            <w:pPr>
              <w:ind w:firstLine="420" w:firstLineChars="200"/>
              <w:rPr>
                <w:rFonts w:ascii="宋体" w:hAnsi="宋体"/>
              </w:rPr>
            </w:pPr>
            <w:r>
              <w:rPr>
                <w:rFonts w:hint="eastAsia" w:ascii="宋体" w:hAnsi="宋体"/>
              </w:rPr>
              <w:t>阐发问题较全面并有一定深度；观点明确，内容充实，论证有据（13-16分）。</w:t>
            </w:r>
          </w:p>
          <w:p>
            <w:pPr>
              <w:ind w:firstLine="420" w:firstLineChars="200"/>
              <w:rPr>
                <w:rFonts w:ascii="宋体" w:hAnsi="宋体"/>
              </w:rPr>
            </w:pPr>
            <w:r>
              <w:rPr>
                <w:rFonts w:hint="eastAsia" w:ascii="宋体" w:hAnsi="宋体"/>
              </w:rPr>
              <w:t>阐发问题不够全面或不够深入；观点比较明确，对所提观点有所论证（9-12分）。</w:t>
            </w:r>
          </w:p>
          <w:p>
            <w:pPr>
              <w:ind w:firstLine="420" w:firstLineChars="200"/>
              <w:rPr>
                <w:rFonts w:ascii="宋体" w:hAnsi="宋体"/>
              </w:rPr>
            </w:pPr>
            <w:r>
              <w:rPr>
                <w:rFonts w:hint="eastAsia" w:ascii="宋体" w:hAnsi="宋体"/>
              </w:rPr>
              <w:t>阐发问题有明显偏颇，分析肤浅，观点不够明确，缺乏论证（0-8分）。</w:t>
            </w:r>
          </w:p>
          <w:p>
            <w:pPr>
              <w:ind w:firstLine="420" w:firstLineChars="200"/>
              <w:rPr>
                <w:rFonts w:ascii="宋体" w:hAnsi="宋体"/>
              </w:rPr>
            </w:pPr>
            <w:r>
              <w:rPr>
                <w:rFonts w:hint="eastAsia" w:ascii="宋体" w:hAnsi="宋体"/>
              </w:rPr>
              <w:t>（2）逻辑结构（10分）</w:t>
            </w:r>
          </w:p>
          <w:p>
            <w:pPr>
              <w:ind w:firstLine="420" w:firstLineChars="200"/>
              <w:rPr>
                <w:rFonts w:ascii="宋体" w:hAnsi="宋体"/>
              </w:rPr>
            </w:pPr>
            <w:r>
              <w:rPr>
                <w:rFonts w:hint="eastAsia" w:ascii="宋体" w:hAnsi="宋体"/>
              </w:rPr>
              <w:t>结构严谨，条理分明，逻辑清楚，详略得当（9-10分）。</w:t>
            </w:r>
          </w:p>
          <w:p>
            <w:pPr>
              <w:ind w:firstLine="420" w:firstLineChars="200"/>
              <w:rPr>
                <w:rFonts w:ascii="宋体" w:hAnsi="宋体"/>
              </w:rPr>
            </w:pPr>
            <w:r>
              <w:rPr>
                <w:rFonts w:hint="eastAsia" w:ascii="宋体" w:hAnsi="宋体"/>
              </w:rPr>
              <w:t>结构较合理，条理较分明，有一定的逻辑性（6-8分）。</w:t>
            </w:r>
          </w:p>
          <w:p>
            <w:pPr>
              <w:ind w:firstLine="420" w:firstLineChars="200"/>
              <w:rPr>
                <w:rFonts w:ascii="宋体" w:hAnsi="宋体"/>
              </w:rPr>
            </w:pPr>
            <w:r>
              <w:rPr>
                <w:rFonts w:hint="eastAsia" w:ascii="宋体" w:hAnsi="宋体"/>
              </w:rPr>
              <w:t>重点不突出，结构不清晰，缺乏逻辑性（0-5分）。</w:t>
            </w:r>
          </w:p>
          <w:p>
            <w:pPr>
              <w:ind w:firstLine="420" w:firstLineChars="200"/>
              <w:rPr>
                <w:rFonts w:ascii="宋体" w:hAnsi="宋体"/>
              </w:rPr>
            </w:pPr>
            <w:r>
              <w:rPr>
                <w:rFonts w:hint="eastAsia" w:ascii="宋体" w:hAnsi="宋体"/>
              </w:rPr>
              <w:t>（3）语言表达（10分）</w:t>
            </w:r>
          </w:p>
          <w:p>
            <w:pPr>
              <w:ind w:firstLine="420" w:firstLineChars="200"/>
              <w:rPr>
                <w:rFonts w:ascii="宋体" w:hAnsi="宋体"/>
              </w:rPr>
            </w:pPr>
            <w:r>
              <w:rPr>
                <w:rFonts w:hint="eastAsia" w:ascii="宋体" w:hAnsi="宋体"/>
              </w:rPr>
              <w:t>语言表达规范、流畅、准确，卷面清洁（9-10分）。</w:t>
            </w:r>
          </w:p>
          <w:p>
            <w:pPr>
              <w:ind w:firstLine="420" w:firstLineChars="200"/>
              <w:rPr>
                <w:rFonts w:ascii="宋体" w:hAnsi="宋体"/>
              </w:rPr>
            </w:pPr>
            <w:r>
              <w:rPr>
                <w:rFonts w:hint="eastAsia" w:ascii="宋体" w:hAnsi="宋体"/>
              </w:rPr>
              <w:t>语言表达通顺，在规范性、准确性和表现力方面略有欠缺，卷面较清洁（6-8分）。</w:t>
            </w:r>
          </w:p>
          <w:p>
            <w:pPr>
              <w:rPr>
                <w:rFonts w:hint="eastAsia"/>
              </w:rPr>
            </w:pPr>
            <w:r>
              <w:rPr>
                <w:rFonts w:hint="eastAsia" w:ascii="宋体" w:hAnsi="宋体"/>
              </w:rPr>
              <w:t>语言表达不够规范和准确，有语句不通的情况，卷面不够整洁（0-5分）。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88" w:type="dxa"/>
            <w:shd w:val="clear" w:color="auto" w:fill="auto"/>
            <w:noWrap w:val="0"/>
            <w:vAlign w:val="center"/>
          </w:tcPr>
          <w:p>
            <w:pPr>
              <w:jc w:val="center"/>
              <w:rPr>
                <w:rFonts w:hint="eastAsia"/>
              </w:rPr>
            </w:pPr>
            <w:r>
              <w:rPr>
                <w:rFonts w:hint="eastAsia"/>
              </w:rPr>
              <w:t>备  注</w:t>
            </w:r>
          </w:p>
        </w:tc>
        <w:tc>
          <w:tcPr>
            <w:tcW w:w="8085" w:type="dxa"/>
            <w:shd w:val="clear" w:color="auto" w:fill="auto"/>
            <w:noWrap w:val="0"/>
            <w:vAlign w:val="center"/>
          </w:tcPr>
          <w:p>
            <w:pPr>
              <w:rPr>
                <w:rFonts w:hint="eastAsia"/>
              </w:rPr>
            </w:pPr>
          </w:p>
        </w:tc>
      </w:tr>
    </w:tbl>
    <w:p>
      <w:pPr>
        <w:rPr>
          <w:rFonts w:hint="eastAsia"/>
        </w:rPr>
      </w:pPr>
    </w:p>
    <w:p>
      <w:pPr>
        <w:jc w:val="left"/>
        <w:rPr>
          <w:rFonts w:hint="eastAsia"/>
          <w:szCs w:val="21"/>
        </w:rPr>
      </w:pPr>
      <w:r>
        <w:rPr>
          <w:rFonts w:hint="eastAsia"/>
          <w:color w:val="FF0000"/>
          <w:szCs w:val="21"/>
        </w:rPr>
        <w:t>一级学科硕士点召集人</w:t>
      </w:r>
      <w:r>
        <w:rPr>
          <w:rFonts w:hint="eastAsia"/>
          <w:szCs w:val="21"/>
        </w:rPr>
        <w:t>签名：                       (学院盖章)学院分管院长签名：</w:t>
      </w:r>
    </w:p>
    <w:p>
      <w:pPr>
        <w:jc w:val="left"/>
        <w:rPr>
          <w:rFonts w:hint="eastAsia"/>
          <w:szCs w:val="21"/>
        </w:rPr>
      </w:pPr>
    </w:p>
    <w:p/>
    <w:sectPr>
      <w:headerReference r:id="rId3" w:type="default"/>
      <w:pgSz w:w="11907" w:h="16840"/>
      <w:pgMar w:top="1134" w:right="1134" w:bottom="1134" w:left="1134" w:header="851" w:footer="851" w:gutter="0"/>
      <w:cols w:space="168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C19"/>
    <w:rsid w:val="00161C19"/>
    <w:rsid w:val="51636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2020-07-31T07:43:00Z</dcterms:created>
  <dc:creator>LENOVO</dc:creator>
  <cp:lastModifiedBy>zebra</cp:lastModifiedBy>
  <dcterms:modified xsi:type="dcterms:W3CDTF">2020-10-15T02:26:37Z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